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60" w:rsidRPr="00132160" w:rsidRDefault="00132160" w:rsidP="00132160">
      <w:pPr>
        <w:spacing w:after="0" w:line="240" w:lineRule="auto"/>
        <w:ind w:left="6480" w:firstLine="720"/>
        <w:jc w:val="center"/>
        <w:rPr>
          <w:rFonts w:ascii="Times New Roman" w:eastAsia="Times New Roman" w:hAnsi="Times New Roman" w:cs="Times New Roman"/>
          <w:b/>
          <w:i/>
          <w:sz w:val="24"/>
          <w:szCs w:val="24"/>
          <w:lang w:val="bg-BG" w:eastAsia="bg-BG"/>
        </w:rPr>
      </w:pPr>
      <w:bookmarkStart w:id="0" w:name="_GoBack"/>
      <w:bookmarkEnd w:id="0"/>
      <w:r w:rsidRPr="00132160">
        <w:rPr>
          <w:rFonts w:ascii="Times New Roman" w:eastAsia="Times New Roman" w:hAnsi="Times New Roman" w:cs="Times New Roman"/>
          <w:b/>
          <w:i/>
          <w:sz w:val="24"/>
          <w:szCs w:val="24"/>
          <w:lang w:val="bg-BG" w:eastAsia="bg-BG"/>
        </w:rPr>
        <w:t>Приложение № 1</w:t>
      </w:r>
    </w:p>
    <w:p w:rsidR="00132160" w:rsidRDefault="00132160" w:rsidP="00757104">
      <w:pPr>
        <w:spacing w:after="0" w:line="240" w:lineRule="auto"/>
        <w:jc w:val="center"/>
        <w:rPr>
          <w:rFonts w:ascii="Times New Roman" w:eastAsia="Times New Roman" w:hAnsi="Times New Roman" w:cs="Times New Roman"/>
          <w:b/>
          <w:sz w:val="28"/>
          <w:szCs w:val="28"/>
          <w:lang w:val="bg-BG" w:eastAsia="bg-BG"/>
        </w:rPr>
      </w:pPr>
    </w:p>
    <w:p w:rsidR="00757104" w:rsidRPr="00757104" w:rsidRDefault="00757104" w:rsidP="00757104">
      <w:pPr>
        <w:spacing w:after="0" w:line="240" w:lineRule="auto"/>
        <w:jc w:val="center"/>
        <w:rPr>
          <w:rFonts w:ascii="Times New Roman" w:eastAsia="Times New Roman" w:hAnsi="Times New Roman" w:cs="Times New Roman"/>
          <w:b/>
          <w:sz w:val="28"/>
          <w:szCs w:val="28"/>
          <w:lang w:val="bg-BG" w:eastAsia="bg-BG"/>
        </w:rPr>
      </w:pPr>
      <w:r w:rsidRPr="00757104">
        <w:rPr>
          <w:rFonts w:ascii="Times New Roman" w:eastAsia="Times New Roman" w:hAnsi="Times New Roman" w:cs="Times New Roman"/>
          <w:b/>
          <w:sz w:val="28"/>
          <w:szCs w:val="28"/>
          <w:lang w:val="bg-BG" w:eastAsia="bg-BG"/>
        </w:rPr>
        <w:t>ТЕХНИЧЕСКА СПЕЦИФИКАЦИЯ</w:t>
      </w:r>
    </w:p>
    <w:p w:rsidR="00757104" w:rsidRPr="00757104" w:rsidRDefault="00757104" w:rsidP="00757104">
      <w:pPr>
        <w:spacing w:after="0" w:line="240" w:lineRule="auto"/>
        <w:rPr>
          <w:rFonts w:ascii="Times New Roman" w:eastAsia="Times New Roman" w:hAnsi="Times New Roman" w:cs="Times New Roman"/>
          <w:sz w:val="28"/>
          <w:szCs w:val="28"/>
          <w:lang w:val="bg-BG" w:eastAsia="bg-BG"/>
        </w:rPr>
      </w:pPr>
    </w:p>
    <w:p w:rsidR="000249CC" w:rsidRDefault="00757104" w:rsidP="00757104">
      <w:pPr>
        <w:jc w:val="center"/>
        <w:rPr>
          <w:rFonts w:ascii="Times New Roman" w:eastAsia="Times New Roman" w:hAnsi="Times New Roman" w:cs="Times New Roman"/>
          <w:bCs/>
          <w:color w:val="000000"/>
          <w:lang w:val="bg-BG" w:eastAsia="bg-BG"/>
        </w:rPr>
      </w:pPr>
      <w:r w:rsidRPr="00757104">
        <w:rPr>
          <w:rFonts w:ascii="Times New Roman" w:eastAsia="Times New Roman" w:hAnsi="Times New Roman" w:cs="Times New Roman"/>
          <w:color w:val="000000"/>
          <w:lang w:val="bg-BG" w:eastAsia="bg-BG"/>
        </w:rPr>
        <w:t>Избор на изпълнител на строително-монтажни работи на обект: „Реконструкция на площадков водопровод във ВР 1044 – Божурище</w:t>
      </w:r>
      <w:r w:rsidRPr="00757104">
        <w:rPr>
          <w:rFonts w:ascii="Times New Roman" w:eastAsia="Times New Roman" w:hAnsi="Times New Roman" w:cs="Times New Roman"/>
          <w:bCs/>
          <w:color w:val="000000"/>
          <w:lang w:val="bg-BG" w:eastAsia="bg-BG"/>
        </w:rPr>
        <w:t>“</w:t>
      </w:r>
    </w:p>
    <w:p w:rsidR="00BA3E88" w:rsidRDefault="00BA3E88" w:rsidP="00757104">
      <w:pPr>
        <w:jc w:val="center"/>
        <w:rPr>
          <w:rFonts w:ascii="Times New Roman" w:eastAsia="Times New Roman" w:hAnsi="Times New Roman" w:cs="Times New Roman"/>
          <w:bCs/>
          <w:color w:val="000000"/>
          <w:lang w:val="bg-BG" w:eastAsia="bg-BG"/>
        </w:rPr>
      </w:pPr>
    </w:p>
    <w:p w:rsidR="00BA3E88" w:rsidRPr="00BA3E88" w:rsidRDefault="00BA3E88" w:rsidP="00BA3E88">
      <w:pPr>
        <w:pStyle w:val="ListParagraph"/>
        <w:numPr>
          <w:ilvl w:val="0"/>
          <w:numId w:val="1"/>
        </w:numPr>
        <w:spacing w:after="0" w:line="240" w:lineRule="auto"/>
        <w:ind w:hanging="270"/>
        <w:jc w:val="both"/>
        <w:rPr>
          <w:rFonts w:ascii="TimesNewRomanPSMT" w:eastAsia="Times New Roman" w:hAnsi="TimesNewRomanPSMT" w:cs="TimesNewRomanPSMT"/>
          <w:b/>
          <w:sz w:val="23"/>
          <w:szCs w:val="23"/>
          <w:lang w:val="bg-BG"/>
        </w:rPr>
      </w:pPr>
      <w:r w:rsidRPr="00BA3E88">
        <w:rPr>
          <w:rFonts w:ascii="TimesNewRomanPSMT" w:eastAsia="Times New Roman" w:hAnsi="TimesNewRomanPSMT" w:cs="TimesNewRomanPSMT"/>
          <w:b/>
          <w:sz w:val="23"/>
          <w:szCs w:val="23"/>
          <w:lang w:val="bg-BG"/>
        </w:rPr>
        <w:t>Описание на обществената поръчка</w:t>
      </w:r>
    </w:p>
    <w:p w:rsidR="00BA3E88" w:rsidRPr="00BA3E88" w:rsidRDefault="00BA3E88" w:rsidP="00BA3E88">
      <w:pPr>
        <w:spacing w:after="0" w:line="240" w:lineRule="auto"/>
        <w:ind w:firstLine="708"/>
        <w:jc w:val="both"/>
        <w:rPr>
          <w:rFonts w:ascii="Times New Roman" w:eastAsia="Times New Roman" w:hAnsi="Times New Roman" w:cs="Times New Roman"/>
          <w:sz w:val="23"/>
          <w:szCs w:val="23"/>
          <w:lang w:val="bg-BG"/>
        </w:rPr>
      </w:pPr>
      <w:r w:rsidRPr="00BA3E88">
        <w:rPr>
          <w:rFonts w:ascii="Times New Roman" w:eastAsia="Times New Roman" w:hAnsi="Times New Roman" w:cs="Times New Roman"/>
          <w:sz w:val="23"/>
          <w:szCs w:val="23"/>
          <w:lang w:val="bg-BG"/>
        </w:rPr>
        <w:t>Обектът представлява реконструкция на съществуващ площадков водопровод за Войскови район 1044 – Божурище. Целта на реконструкцията е привеждане на водоснабдяването на войсковия район към изискванията на Наредба №2/19.04.2005г. и осигуряване на вода за всички военни формирования.</w:t>
      </w:r>
    </w:p>
    <w:p w:rsidR="00BA3E88" w:rsidRPr="00BA3E88" w:rsidRDefault="00BA3E88" w:rsidP="00BA3E88">
      <w:pPr>
        <w:spacing w:after="0" w:line="240" w:lineRule="auto"/>
        <w:ind w:firstLine="708"/>
        <w:jc w:val="both"/>
        <w:rPr>
          <w:rFonts w:ascii="Times New Roman" w:eastAsia="Times New Roman" w:hAnsi="Times New Roman" w:cs="Times New Roman"/>
          <w:sz w:val="23"/>
          <w:szCs w:val="23"/>
          <w:lang w:val="bg-BG"/>
        </w:rPr>
      </w:pPr>
      <w:r w:rsidRPr="00BA3E88">
        <w:rPr>
          <w:rFonts w:ascii="Times New Roman" w:eastAsia="Times New Roman" w:hAnsi="Times New Roman" w:cs="Times New Roman"/>
          <w:sz w:val="23"/>
          <w:szCs w:val="23"/>
          <w:lang w:val="bg-BG"/>
        </w:rPr>
        <w:t>До границата на войсковия район е изграден нов уличен водопровод от полиетиленови тръби Ø 90, елемент на градската водопроводна мрежа, чиито тръби навлизат на около 30м във войсковия район.</w:t>
      </w:r>
    </w:p>
    <w:p w:rsidR="00BA3E88" w:rsidRPr="00BA3E88" w:rsidRDefault="00BA3E88" w:rsidP="00BA3E88">
      <w:pPr>
        <w:spacing w:after="0" w:line="240" w:lineRule="auto"/>
        <w:ind w:firstLine="708"/>
        <w:jc w:val="both"/>
        <w:rPr>
          <w:rFonts w:ascii="Times New Roman" w:eastAsia="Times New Roman" w:hAnsi="Times New Roman" w:cs="Times New Roman"/>
          <w:sz w:val="23"/>
          <w:szCs w:val="23"/>
          <w:lang w:val="bg-BG"/>
        </w:rPr>
      </w:pPr>
      <w:r w:rsidRPr="00BA3E88">
        <w:rPr>
          <w:rFonts w:ascii="Times New Roman" w:eastAsia="Times New Roman" w:hAnsi="Times New Roman" w:cs="Times New Roman"/>
          <w:sz w:val="23"/>
          <w:szCs w:val="23"/>
          <w:lang w:val="bg-BG"/>
        </w:rPr>
        <w:t>Площадковият водопровод по улица „Захари Стоянов“ е от азбестоциментови тръби Ø 80, изграден преди повече от 50 години и често аварира. Освен това от него има отклонения с отпаднала необходимост.</w:t>
      </w:r>
    </w:p>
    <w:p w:rsidR="00BA3E88" w:rsidRPr="00BA3E88" w:rsidRDefault="00BA3E88" w:rsidP="00BA3E88">
      <w:pPr>
        <w:spacing w:after="0" w:line="240" w:lineRule="auto"/>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
          <w:bCs/>
          <w:i/>
          <w:sz w:val="23"/>
          <w:szCs w:val="23"/>
          <w:lang w:val="bg-BG"/>
        </w:rPr>
        <w:t xml:space="preserve">         </w:t>
      </w:r>
      <w:r w:rsidRPr="00BA3E88">
        <w:rPr>
          <w:rFonts w:ascii="TimesNewRomanPSMT" w:eastAsia="Times New Roman" w:hAnsi="TimesNewRomanPSMT" w:cs="TimesNewRomanPSMT"/>
          <w:bCs/>
          <w:sz w:val="23"/>
          <w:szCs w:val="23"/>
          <w:lang w:val="bg-BG"/>
        </w:rPr>
        <w:t>Новият водопровод е предвиден от РЕ тръби. Налягането на водата в съществуващия уличен водопровод на града е 20 м, което не е достатъчно и се налага да се предвиди монтаж на установка за повишаване на налягането в общата водомерна шахта на войскови район  1044 - Божурище.</w:t>
      </w:r>
    </w:p>
    <w:p w:rsidR="00BA3E88" w:rsidRPr="00BA3E88" w:rsidRDefault="00BA3E88" w:rsidP="00BA3E88">
      <w:pPr>
        <w:spacing w:after="0" w:line="240" w:lineRule="auto"/>
        <w:jc w:val="both"/>
        <w:rPr>
          <w:rFonts w:ascii="TimesNewRomanPSMT" w:eastAsia="Times New Roman" w:hAnsi="TimesNewRomanPSMT" w:cs="TimesNewRomanPSMT"/>
          <w:bCs/>
          <w:sz w:val="23"/>
          <w:szCs w:val="23"/>
        </w:rPr>
      </w:pPr>
      <w:r w:rsidRPr="00BA3E88">
        <w:rPr>
          <w:rFonts w:ascii="TimesNewRomanPSMT" w:eastAsia="Times New Roman" w:hAnsi="TimesNewRomanPSMT" w:cs="TimesNewRomanPSMT"/>
          <w:bCs/>
          <w:sz w:val="23"/>
          <w:szCs w:val="23"/>
          <w:lang w:val="bg-BG"/>
        </w:rPr>
        <w:tab/>
        <w:t>Преди започване на строително – монтажните работи изпълнителят на обекта съвместно с представители на в.ф. 54320 и в.ф. 22320 да обходят трасето и на място да маркират всички пресичания с други подземни комуникации – кабели под напрежение, съществуващи водопроводи и канали, газопроводи и други.</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Cs/>
          <w:sz w:val="23"/>
          <w:szCs w:val="23"/>
          <w:lang w:val="bg-BG"/>
        </w:rPr>
        <w:t>Площадковият водопровод след отклонението за в.ф. 54320 ще се трасира по източната страна на ул. „Захари Стоянов“, в рамките на уличното платно, на 1,00 м от бордюра – в съответствие с изискванията на Наредба №8 за правилата и нормите за разполагане на технически проводи.</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Cs/>
          <w:sz w:val="23"/>
          <w:szCs w:val="23"/>
          <w:lang w:val="bg-BG"/>
        </w:rPr>
        <w:t>Водопроводът ще бъде положен на дълбочина 1,60 м върху пясъчна възглавница 10 см.</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Cs/>
          <w:sz w:val="23"/>
          <w:szCs w:val="23"/>
          <w:lang w:val="bg-BG"/>
        </w:rPr>
        <w:t>След полагане на тръбите те се засипват с пясък на 20 см от темето на тръбата, а след това с трошляк. Пясъкът и трошлякът ще се насипват и уплътняват на пластове до 20 см.</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Cs/>
          <w:sz w:val="23"/>
          <w:szCs w:val="23"/>
          <w:lang w:val="bg-BG"/>
        </w:rPr>
        <w:t>Непосредствено над тръбите ще се положи детекторна лента, а на 30-40 см под готовата пътна настилка или терена – сигнална лента.</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Cs/>
          <w:sz w:val="23"/>
          <w:szCs w:val="23"/>
          <w:lang w:val="bg-BG"/>
        </w:rPr>
        <w:t>Водопроводът да се изпита съгласно Наредба №2 за проектиране, изграждане и експлоатация на водопроводни системи.</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Cs/>
          <w:sz w:val="23"/>
          <w:szCs w:val="23"/>
          <w:lang w:val="bg-BG"/>
        </w:rPr>
        <w:t>Сградните отклонения от водопровода към съществуващите водомерни шахти ще се изпълнят с РЕ тръби с водовземни скоби. На същите са предвидени тротоарни спуирателни кранове.</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Cs/>
          <w:sz w:val="23"/>
          <w:szCs w:val="23"/>
          <w:lang w:val="bg-BG"/>
        </w:rPr>
        <w:t>След входа на водопровода в района на в.ф. 22320, след КПП-то, в зелената площ ще се изгради нова водомерна шахта с контролен водомерен възел. Преди водомера ще се монтира спирателен кран и мрежест филтър, а след него – възвратна клапа и спирателен кран.</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Cs/>
          <w:sz w:val="23"/>
          <w:szCs w:val="23"/>
          <w:lang w:val="bg-BG"/>
        </w:rPr>
        <w:t xml:space="preserve">След водомерния възел водопровода ще се трасира в зелената площ и ще бъде свързан със съществуващия водопровод. В най – високата точка, на отклонение от водопровода ще се монтира въздушник </w:t>
      </w:r>
      <w:r w:rsidRPr="00BA3E88">
        <w:rPr>
          <w:rFonts w:ascii="Times New Roman" w:eastAsia="Times New Roman" w:hAnsi="Times New Roman" w:cs="Times New Roman"/>
          <w:bCs/>
          <w:sz w:val="23"/>
          <w:szCs w:val="23"/>
          <w:lang w:val="bg-BG"/>
        </w:rPr>
        <w:t>Ø</w:t>
      </w:r>
      <w:r w:rsidRPr="00BA3E88">
        <w:rPr>
          <w:rFonts w:ascii="TimesNewRomanPSMT" w:eastAsia="Times New Roman" w:hAnsi="TimesNewRomanPSMT" w:cs="TimesNewRomanPSMT"/>
          <w:bCs/>
          <w:sz w:val="23"/>
          <w:szCs w:val="23"/>
          <w:lang w:val="bg-BG"/>
        </w:rPr>
        <w:t xml:space="preserve"> 2“. За целта ще се изгради водопроводна шахта от сглобяеми ж.б. елементи </w:t>
      </w:r>
      <w:r w:rsidRPr="00BA3E88">
        <w:rPr>
          <w:rFonts w:ascii="Times New Roman" w:eastAsia="Times New Roman" w:hAnsi="Times New Roman" w:cs="Times New Roman"/>
          <w:bCs/>
          <w:sz w:val="23"/>
          <w:szCs w:val="23"/>
          <w:lang w:val="bg-BG"/>
        </w:rPr>
        <w:t>Ø</w:t>
      </w:r>
      <w:r w:rsidRPr="00BA3E88">
        <w:rPr>
          <w:rFonts w:ascii="TimesNewRomanPSMT" w:eastAsia="Times New Roman" w:hAnsi="TimesNewRomanPSMT" w:cs="TimesNewRomanPSMT"/>
          <w:bCs/>
          <w:sz w:val="23"/>
          <w:szCs w:val="23"/>
          <w:lang w:val="bg-BG"/>
        </w:rPr>
        <w:t xml:space="preserve"> 1000. Преди въздушника ще се монтира спирателен кран.</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Cs/>
          <w:sz w:val="23"/>
          <w:szCs w:val="23"/>
          <w:lang w:val="bg-BG"/>
        </w:rPr>
        <w:lastRenderedPageBreak/>
        <w:t>На всички чупки от 90</w:t>
      </w:r>
      <w:r w:rsidRPr="00BA3E88">
        <w:rPr>
          <w:rFonts w:ascii="TimesNewRomanPSMT" w:eastAsia="Times New Roman" w:hAnsi="TimesNewRomanPSMT" w:cs="TimesNewRomanPSMT"/>
          <w:bCs/>
          <w:sz w:val="23"/>
          <w:szCs w:val="23"/>
          <w:vertAlign w:val="superscript"/>
          <w:lang w:val="bg-BG"/>
        </w:rPr>
        <w:t>о</w:t>
      </w:r>
      <w:r w:rsidRPr="00BA3E88">
        <w:rPr>
          <w:rFonts w:ascii="TimesNewRomanPSMT" w:eastAsia="Times New Roman" w:hAnsi="TimesNewRomanPSMT" w:cs="TimesNewRomanPSMT"/>
          <w:bCs/>
          <w:sz w:val="23"/>
          <w:szCs w:val="23"/>
          <w:lang w:val="bg-BG"/>
        </w:rPr>
        <w:t xml:space="preserve"> на водопровода, тройници, под тротоарни и подземни спирателни кранове ще се изградят опорни бетонови блокове.</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r w:rsidRPr="00BA3E88">
        <w:rPr>
          <w:rFonts w:ascii="TimesNewRomanPSMT" w:eastAsia="Times New Roman" w:hAnsi="TimesNewRomanPSMT" w:cs="TimesNewRomanPSMT"/>
          <w:bCs/>
          <w:sz w:val="23"/>
          <w:szCs w:val="23"/>
          <w:lang w:val="bg-BG"/>
        </w:rPr>
        <w:t>Преди пускането му в експлоатация водопроводът да се обеззарази съгласно изискванията на Наредба №2 за проектиране, изграждане и експлоатация на водопроводни системи или заложените в одобрения работен проект инструкции.</w:t>
      </w:r>
    </w:p>
    <w:p w:rsidR="00BA3E88" w:rsidRPr="00BA3E88" w:rsidRDefault="00BA3E88" w:rsidP="00BA3E88">
      <w:pPr>
        <w:spacing w:after="0" w:line="240" w:lineRule="auto"/>
        <w:ind w:firstLine="708"/>
        <w:jc w:val="both"/>
        <w:rPr>
          <w:rFonts w:ascii="TimesNewRomanPSMT" w:eastAsia="Times New Roman" w:hAnsi="TimesNewRomanPSMT" w:cs="TimesNewRomanPSMT"/>
          <w:bCs/>
          <w:sz w:val="23"/>
          <w:szCs w:val="23"/>
          <w:lang w:val="bg-BG"/>
        </w:rPr>
      </w:pPr>
    </w:p>
    <w:p w:rsidR="00BA3E88" w:rsidRDefault="00BA3E88" w:rsidP="00BA3E88">
      <w:pPr>
        <w:pStyle w:val="ListParagraph"/>
        <w:numPr>
          <w:ilvl w:val="0"/>
          <w:numId w:val="1"/>
        </w:numPr>
        <w:spacing w:after="0" w:line="240" w:lineRule="auto"/>
        <w:ind w:hanging="360"/>
        <w:jc w:val="both"/>
        <w:rPr>
          <w:rFonts w:ascii="TimesNewRomanPSMT" w:eastAsia="Times New Roman" w:hAnsi="TimesNewRomanPSMT" w:cs="TimesNewRomanPSMT"/>
          <w:b/>
          <w:bCs/>
          <w:sz w:val="23"/>
          <w:szCs w:val="23"/>
          <w:lang w:val="bg-BG"/>
        </w:rPr>
      </w:pPr>
      <w:r w:rsidRPr="00BA3E88">
        <w:rPr>
          <w:rFonts w:ascii="TimesNewRomanPSMT" w:eastAsia="Times New Roman" w:hAnsi="TimesNewRomanPSMT" w:cs="TimesNewRomanPSMT"/>
          <w:b/>
          <w:bCs/>
          <w:sz w:val="23"/>
          <w:szCs w:val="23"/>
          <w:lang w:val="bg-BG"/>
        </w:rPr>
        <w:t>Изисквания, свързани с изпълнението на предмета на поръчката</w:t>
      </w:r>
    </w:p>
    <w:p w:rsidR="007320D1" w:rsidRDefault="007320D1" w:rsidP="007320D1">
      <w:pPr>
        <w:pStyle w:val="ListParagraph"/>
        <w:spacing w:after="0" w:line="240" w:lineRule="auto"/>
        <w:ind w:left="1080"/>
        <w:jc w:val="both"/>
        <w:rPr>
          <w:rFonts w:ascii="TimesNewRomanPSMT" w:eastAsia="Times New Roman" w:hAnsi="TimesNewRomanPSMT" w:cs="TimesNewRomanPSMT"/>
          <w:b/>
          <w:bCs/>
          <w:sz w:val="23"/>
          <w:szCs w:val="23"/>
          <w:lang w:val="bg-BG"/>
        </w:rPr>
      </w:pPr>
    </w:p>
    <w:p w:rsidR="007320D1" w:rsidRPr="007320D1" w:rsidRDefault="007320D1" w:rsidP="007320D1">
      <w:pPr>
        <w:spacing w:after="0" w:line="240" w:lineRule="auto"/>
        <w:ind w:firstLine="567"/>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rPr>
        <w:t xml:space="preserve">2.1. </w:t>
      </w:r>
      <w:proofErr w:type="spellStart"/>
      <w:r w:rsidRPr="007320D1">
        <w:rPr>
          <w:rFonts w:ascii="Times New Roman" w:eastAsia="Calibri" w:hAnsi="Times New Roman" w:cs="Times New Roman"/>
          <w:bCs/>
          <w:sz w:val="24"/>
          <w:szCs w:val="24"/>
        </w:rPr>
        <w:t>Преди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започване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строително-монтажните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работи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Изпълнителят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трябва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предостави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Възложителя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одобрение</w:t>
      </w:r>
      <w:proofErr w:type="spellEnd"/>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w:t>
      </w:r>
      <w:r w:rsidRPr="007320D1">
        <w:rPr>
          <w:rFonts w:ascii="Times New Roman" w:eastAsia="Calibri" w:hAnsi="Times New Roman" w:cs="Times New Roman"/>
          <w:bCs/>
          <w:sz w:val="24"/>
          <w:szCs w:val="24"/>
          <w:lang w:val="bg-BG"/>
        </w:rPr>
        <w:t xml:space="preserve"> </w:t>
      </w:r>
      <w:proofErr w:type="spellStart"/>
      <w:r w:rsidRPr="007320D1">
        <w:rPr>
          <w:rFonts w:ascii="Times New Roman" w:eastAsia="Calibri" w:hAnsi="Times New Roman" w:cs="Times New Roman"/>
          <w:bCs/>
          <w:sz w:val="24"/>
          <w:szCs w:val="24"/>
        </w:rPr>
        <w:t>Плана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безопасност</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здраве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обекта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който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съдържа</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1. </w:t>
      </w:r>
      <w:proofErr w:type="spellStart"/>
      <w:r w:rsidRPr="007320D1">
        <w:rPr>
          <w:rFonts w:ascii="Times New Roman" w:eastAsia="Calibri" w:hAnsi="Times New Roman" w:cs="Times New Roman"/>
          <w:bCs/>
          <w:sz w:val="24"/>
          <w:szCs w:val="24"/>
        </w:rPr>
        <w:t>организационен</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план</w:t>
      </w:r>
      <w:proofErr w:type="spellEnd"/>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2. </w:t>
      </w:r>
      <w:proofErr w:type="spellStart"/>
      <w:r w:rsidRPr="007320D1">
        <w:rPr>
          <w:rFonts w:ascii="Times New Roman" w:eastAsia="Calibri" w:hAnsi="Times New Roman" w:cs="Times New Roman"/>
          <w:bCs/>
          <w:sz w:val="24"/>
          <w:szCs w:val="24"/>
        </w:rPr>
        <w:t>строителен</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ситуационен</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план</w:t>
      </w:r>
      <w:proofErr w:type="spellEnd"/>
      <w:r w:rsidRPr="007320D1">
        <w:rPr>
          <w:rFonts w:ascii="Times New Roman" w:eastAsia="Calibri" w:hAnsi="Times New Roman" w:cs="Times New Roman"/>
          <w:bCs/>
          <w:sz w:val="24"/>
          <w:szCs w:val="24"/>
        </w:rPr>
        <w:t xml:space="preserve"> </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3. </w:t>
      </w:r>
      <w:proofErr w:type="spellStart"/>
      <w:r w:rsidRPr="007320D1">
        <w:rPr>
          <w:rFonts w:ascii="Times New Roman" w:eastAsia="Calibri" w:hAnsi="Times New Roman" w:cs="Times New Roman"/>
          <w:bCs/>
          <w:sz w:val="24"/>
          <w:szCs w:val="24"/>
        </w:rPr>
        <w:t>комплексен</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план-график</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последователността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извършване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СМР;</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4. </w:t>
      </w:r>
      <w:proofErr w:type="spellStart"/>
      <w:r w:rsidRPr="007320D1">
        <w:rPr>
          <w:rFonts w:ascii="Times New Roman" w:eastAsia="Calibri" w:hAnsi="Times New Roman" w:cs="Times New Roman"/>
          <w:bCs/>
          <w:sz w:val="24"/>
          <w:szCs w:val="24"/>
        </w:rPr>
        <w:t>планове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предотвратяване</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ликвидиране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пожари</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аварии</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евакуация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работещите</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намиращите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площадка</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5. </w:t>
      </w:r>
      <w:proofErr w:type="spellStart"/>
      <w:r w:rsidRPr="007320D1">
        <w:rPr>
          <w:rFonts w:ascii="Times New Roman" w:eastAsia="Calibri" w:hAnsi="Times New Roman" w:cs="Times New Roman"/>
          <w:bCs/>
          <w:sz w:val="24"/>
          <w:szCs w:val="24"/>
        </w:rPr>
        <w:t>мерки</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изисквания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осигуряване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безопасност</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здраве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извършване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СМР, </w:t>
      </w:r>
      <w:proofErr w:type="spellStart"/>
      <w:r w:rsidRPr="007320D1">
        <w:rPr>
          <w:rFonts w:ascii="Times New Roman" w:eastAsia="Calibri" w:hAnsi="Times New Roman" w:cs="Times New Roman"/>
          <w:bCs/>
          <w:sz w:val="24"/>
          <w:szCs w:val="24"/>
        </w:rPr>
        <w:t>включително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местата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със</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специфични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рискове</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6. </w:t>
      </w:r>
      <w:proofErr w:type="spellStart"/>
      <w:r w:rsidRPr="007320D1">
        <w:rPr>
          <w:rFonts w:ascii="Times New Roman" w:eastAsia="Calibri" w:hAnsi="Times New Roman" w:cs="Times New Roman"/>
          <w:bCs/>
          <w:sz w:val="24"/>
          <w:szCs w:val="24"/>
        </w:rPr>
        <w:t>списък</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инсталациите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машините</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съоръженията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подлежащи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контрол</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7. </w:t>
      </w:r>
      <w:proofErr w:type="spellStart"/>
      <w:r w:rsidRPr="007320D1">
        <w:rPr>
          <w:rFonts w:ascii="Times New Roman" w:eastAsia="Calibri" w:hAnsi="Times New Roman" w:cs="Times New Roman"/>
          <w:bCs/>
          <w:sz w:val="24"/>
          <w:szCs w:val="24"/>
        </w:rPr>
        <w:t>списък</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отговорните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лица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име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длъжност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работодател</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провеждане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контрол</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координиране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плановете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отделните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местата</w:t>
      </w:r>
      <w:proofErr w:type="spellEnd"/>
      <w:r w:rsidRPr="007320D1">
        <w:rPr>
          <w:rFonts w:ascii="Times New Roman" w:eastAsia="Calibri" w:hAnsi="Times New Roman" w:cs="Times New Roman"/>
          <w:bCs/>
          <w:sz w:val="24"/>
          <w:szCs w:val="24"/>
        </w:rPr>
        <w:t xml:space="preserve">, в </w:t>
      </w:r>
      <w:proofErr w:type="spellStart"/>
      <w:r w:rsidRPr="007320D1">
        <w:rPr>
          <w:rFonts w:ascii="Times New Roman" w:eastAsia="Calibri" w:hAnsi="Times New Roman" w:cs="Times New Roman"/>
          <w:bCs/>
          <w:sz w:val="24"/>
          <w:szCs w:val="24"/>
        </w:rPr>
        <w:t>които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има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специфични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рискове</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евакуация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тренировки</w:t>
      </w:r>
      <w:proofErr w:type="spellEnd"/>
      <w:r w:rsidRPr="007320D1">
        <w:rPr>
          <w:rFonts w:ascii="Times New Roman" w:eastAsia="Calibri" w:hAnsi="Times New Roman" w:cs="Times New Roman"/>
          <w:bCs/>
          <w:sz w:val="24"/>
          <w:szCs w:val="24"/>
        </w:rPr>
        <w:t xml:space="preserve"> и/</w:t>
      </w:r>
      <w:proofErr w:type="spellStart"/>
      <w:r w:rsidRPr="007320D1">
        <w:rPr>
          <w:rFonts w:ascii="Times New Roman" w:eastAsia="Calibri" w:hAnsi="Times New Roman" w:cs="Times New Roman"/>
          <w:bCs/>
          <w:sz w:val="24"/>
          <w:szCs w:val="24"/>
        </w:rPr>
        <w:t>или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обучение</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8. </w:t>
      </w:r>
      <w:proofErr w:type="spellStart"/>
      <w:r w:rsidRPr="007320D1">
        <w:rPr>
          <w:rFonts w:ascii="Times New Roman" w:eastAsia="Calibri" w:hAnsi="Times New Roman" w:cs="Times New Roman"/>
          <w:bCs/>
          <w:sz w:val="24"/>
          <w:szCs w:val="24"/>
        </w:rPr>
        <w:t>схема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временната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организация</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безопасността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движението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транспортни</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евакуационни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пътища</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пешеходни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пътеки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площадка</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подходите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към</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нея</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9. </w:t>
      </w:r>
      <w:proofErr w:type="spellStart"/>
      <w:r w:rsidRPr="007320D1">
        <w:rPr>
          <w:rFonts w:ascii="Times New Roman" w:eastAsia="Calibri" w:hAnsi="Times New Roman" w:cs="Times New Roman"/>
          <w:bCs/>
          <w:sz w:val="24"/>
          <w:szCs w:val="24"/>
        </w:rPr>
        <w:t>схема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местата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площадка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които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предвижда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работят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двама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повече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строители</w:t>
      </w:r>
      <w:proofErr w:type="spellEnd"/>
      <w:r w:rsidR="00853225">
        <w:rPr>
          <w:rFonts w:ascii="Times New Roman" w:eastAsia="Calibri" w:hAnsi="Times New Roman" w:cs="Times New Roman"/>
          <w:bCs/>
          <w:sz w:val="24"/>
          <w:szCs w:val="24"/>
          <w:lang w:val="bg-BG"/>
        </w:rPr>
        <w:t xml:space="preserve"> (при необходимост)</w:t>
      </w:r>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10. </w:t>
      </w:r>
      <w:proofErr w:type="spellStart"/>
      <w:r w:rsidRPr="007320D1">
        <w:rPr>
          <w:rFonts w:ascii="Times New Roman" w:eastAsia="Calibri" w:hAnsi="Times New Roman" w:cs="Times New Roman"/>
          <w:bCs/>
          <w:sz w:val="24"/>
          <w:szCs w:val="24"/>
        </w:rPr>
        <w:t>схема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местата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площадка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които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има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специфични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рискове</w:t>
      </w:r>
      <w:proofErr w:type="spellEnd"/>
      <w:r w:rsidRPr="007320D1">
        <w:rPr>
          <w:rFonts w:ascii="Times New Roman" w:eastAsia="Calibri" w:hAnsi="Times New Roman" w:cs="Times New Roman"/>
          <w:bCs/>
          <w:sz w:val="24"/>
          <w:szCs w:val="24"/>
        </w:rPr>
        <w:t>;</w:t>
      </w:r>
    </w:p>
    <w:p w:rsidR="007320D1" w:rsidRPr="007320D1" w:rsidRDefault="00DC6C4C" w:rsidP="007320D1">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11</w:t>
      </w:r>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схема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на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местата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за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складиране</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на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строителни</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продукти</w:t>
      </w:r>
      <w:proofErr w:type="spellEnd"/>
      <w:r w:rsidR="007320D1" w:rsidRPr="007320D1">
        <w:rPr>
          <w:rFonts w:ascii="Times New Roman" w:eastAsia="Calibri" w:hAnsi="Times New Roman" w:cs="Times New Roman"/>
          <w:bCs/>
          <w:sz w:val="24"/>
          <w:szCs w:val="24"/>
        </w:rPr>
        <w:t xml:space="preserve"> и </w:t>
      </w:r>
      <w:proofErr w:type="spellStart"/>
      <w:r w:rsidR="007320D1" w:rsidRPr="007320D1">
        <w:rPr>
          <w:rFonts w:ascii="Times New Roman" w:eastAsia="Calibri" w:hAnsi="Times New Roman" w:cs="Times New Roman"/>
          <w:bCs/>
          <w:sz w:val="24"/>
          <w:szCs w:val="24"/>
        </w:rPr>
        <w:t>оборудване</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временни</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работилници</w:t>
      </w:r>
      <w:proofErr w:type="spellEnd"/>
      <w:r w:rsidR="007320D1" w:rsidRPr="007320D1">
        <w:rPr>
          <w:rFonts w:ascii="Times New Roman" w:eastAsia="Calibri" w:hAnsi="Times New Roman" w:cs="Times New Roman"/>
          <w:bCs/>
          <w:sz w:val="24"/>
          <w:szCs w:val="24"/>
        </w:rPr>
        <w:t xml:space="preserve"> и </w:t>
      </w:r>
      <w:proofErr w:type="spellStart"/>
      <w:r w:rsidR="007320D1" w:rsidRPr="007320D1">
        <w:rPr>
          <w:rFonts w:ascii="Times New Roman" w:eastAsia="Calibri" w:hAnsi="Times New Roman" w:cs="Times New Roman"/>
          <w:bCs/>
          <w:sz w:val="24"/>
          <w:szCs w:val="24"/>
        </w:rPr>
        <w:t>контейнери</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за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отпадъци</w:t>
      </w:r>
      <w:proofErr w:type="spellEnd"/>
      <w:r w:rsidR="007320D1" w:rsidRPr="007320D1">
        <w:rPr>
          <w:rFonts w:ascii="Times New Roman" w:eastAsia="Calibri" w:hAnsi="Times New Roman" w:cs="Times New Roman"/>
          <w:bCs/>
          <w:sz w:val="24"/>
          <w:szCs w:val="24"/>
        </w:rPr>
        <w:t>;</w:t>
      </w:r>
    </w:p>
    <w:p w:rsidR="007320D1" w:rsidRPr="007320D1" w:rsidRDefault="00DC6C4C" w:rsidP="007320D1">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w:t>
      </w:r>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схема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на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разположението</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на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санитарно-битовите</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помещения</w:t>
      </w:r>
      <w:proofErr w:type="spellEnd"/>
      <w:r w:rsidR="007320D1" w:rsidRPr="007320D1">
        <w:rPr>
          <w:rFonts w:ascii="Times New Roman" w:eastAsia="Calibri" w:hAnsi="Times New Roman" w:cs="Times New Roman"/>
          <w:bCs/>
          <w:sz w:val="24"/>
          <w:szCs w:val="24"/>
        </w:rPr>
        <w:t>;</w:t>
      </w:r>
    </w:p>
    <w:p w:rsidR="007320D1" w:rsidRPr="007320D1" w:rsidRDefault="00DC6C4C" w:rsidP="007320D1">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13</w:t>
      </w:r>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схема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за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захранване</w:t>
      </w:r>
      <w:proofErr w:type="spellEnd"/>
      <w:r w:rsidR="007320D1" w:rsidRPr="007320D1">
        <w:rPr>
          <w:rFonts w:ascii="Times New Roman" w:eastAsia="Calibri" w:hAnsi="Times New Roman" w:cs="Times New Roman"/>
          <w:bCs/>
          <w:sz w:val="24"/>
          <w:szCs w:val="24"/>
        </w:rPr>
        <w:t xml:space="preserve"> с </w:t>
      </w:r>
      <w:proofErr w:type="spellStart"/>
      <w:r w:rsidR="007320D1" w:rsidRPr="007320D1">
        <w:rPr>
          <w:rFonts w:ascii="Times New Roman" w:eastAsia="Calibri" w:hAnsi="Times New Roman" w:cs="Times New Roman"/>
          <w:bCs/>
          <w:sz w:val="24"/>
          <w:szCs w:val="24"/>
        </w:rPr>
        <w:t>електрически</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ток</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вода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отопление</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канализация</w:t>
      </w:r>
      <w:proofErr w:type="spellEnd"/>
      <w:r w:rsidR="007320D1" w:rsidRPr="007320D1">
        <w:rPr>
          <w:rFonts w:ascii="Times New Roman" w:eastAsia="Calibri" w:hAnsi="Times New Roman" w:cs="Times New Roman"/>
          <w:bCs/>
          <w:sz w:val="24"/>
          <w:szCs w:val="24"/>
        </w:rPr>
        <w:t xml:space="preserve"> и </w:t>
      </w:r>
      <w:proofErr w:type="spellStart"/>
      <w:r w:rsidR="007320D1" w:rsidRPr="007320D1">
        <w:rPr>
          <w:rFonts w:ascii="Times New Roman" w:eastAsia="Calibri" w:hAnsi="Times New Roman" w:cs="Times New Roman"/>
          <w:bCs/>
          <w:sz w:val="24"/>
          <w:szCs w:val="24"/>
        </w:rPr>
        <w:t>др</w:t>
      </w:r>
      <w:proofErr w:type="spellEnd"/>
      <w:r w:rsidR="007320D1" w:rsidRPr="007320D1">
        <w:rPr>
          <w:rFonts w:ascii="Times New Roman" w:eastAsia="Calibri" w:hAnsi="Times New Roman" w:cs="Times New Roman"/>
          <w:bCs/>
          <w:sz w:val="24"/>
          <w:szCs w:val="24"/>
        </w:rPr>
        <w:t>.;</w:t>
      </w:r>
    </w:p>
    <w:p w:rsidR="007320D1" w:rsidRPr="007320D1" w:rsidRDefault="00DC6C4C" w:rsidP="007320D1">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14</w:t>
      </w:r>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схема</w:t>
      </w:r>
      <w:proofErr w:type="spellEnd"/>
      <w:r w:rsidR="007320D1" w:rsidRPr="007320D1">
        <w:rPr>
          <w:rFonts w:ascii="Times New Roman" w:eastAsia="Calibri" w:hAnsi="Times New Roman" w:cs="Times New Roman"/>
          <w:bCs/>
          <w:sz w:val="24"/>
          <w:szCs w:val="24"/>
        </w:rPr>
        <w:t xml:space="preserve"> и </w:t>
      </w:r>
      <w:proofErr w:type="spellStart"/>
      <w:r w:rsidR="007320D1" w:rsidRPr="007320D1">
        <w:rPr>
          <w:rFonts w:ascii="Times New Roman" w:eastAsia="Calibri" w:hAnsi="Times New Roman" w:cs="Times New Roman"/>
          <w:bCs/>
          <w:sz w:val="24"/>
          <w:szCs w:val="24"/>
        </w:rPr>
        <w:t>график</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за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работа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на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временното</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изкуствено</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осветление</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на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строителната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площадка</w:t>
      </w:r>
      <w:proofErr w:type="spellEnd"/>
      <w:r w:rsidR="007320D1" w:rsidRPr="007320D1">
        <w:rPr>
          <w:rFonts w:ascii="Times New Roman" w:eastAsia="Calibri" w:hAnsi="Times New Roman" w:cs="Times New Roman"/>
          <w:bCs/>
          <w:sz w:val="24"/>
          <w:szCs w:val="24"/>
        </w:rPr>
        <w:t xml:space="preserve"> и </w:t>
      </w:r>
      <w:proofErr w:type="spellStart"/>
      <w:r w:rsidR="007320D1" w:rsidRPr="007320D1">
        <w:rPr>
          <w:rFonts w:ascii="Times New Roman" w:eastAsia="Calibri" w:hAnsi="Times New Roman" w:cs="Times New Roman"/>
          <w:bCs/>
          <w:sz w:val="24"/>
          <w:szCs w:val="24"/>
        </w:rPr>
        <w:t>работните</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места</w:t>
      </w:r>
      <w:proofErr w:type="spellEnd"/>
      <w:r w:rsidR="007320D1" w:rsidRPr="007320D1">
        <w:rPr>
          <w:rFonts w:ascii="Times New Roman" w:eastAsia="Calibri" w:hAnsi="Times New Roman" w:cs="Times New Roman"/>
          <w:bCs/>
          <w:sz w:val="24"/>
          <w:szCs w:val="24"/>
        </w:rPr>
        <w:t>;</w:t>
      </w:r>
    </w:p>
    <w:p w:rsidR="007320D1" w:rsidRPr="007320D1" w:rsidRDefault="00DC6C4C" w:rsidP="007320D1">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15</w:t>
      </w:r>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схема</w:t>
      </w:r>
      <w:proofErr w:type="spellEnd"/>
      <w:r w:rsidR="007320D1" w:rsidRPr="007320D1">
        <w:rPr>
          <w:rFonts w:ascii="Times New Roman" w:eastAsia="Calibri" w:hAnsi="Times New Roman" w:cs="Times New Roman"/>
          <w:bCs/>
          <w:sz w:val="24"/>
          <w:szCs w:val="24"/>
        </w:rPr>
        <w:t xml:space="preserve"> и </w:t>
      </w:r>
      <w:proofErr w:type="spellStart"/>
      <w:r w:rsidR="007320D1" w:rsidRPr="007320D1">
        <w:rPr>
          <w:rFonts w:ascii="Times New Roman" w:eastAsia="Calibri" w:hAnsi="Times New Roman" w:cs="Times New Roman"/>
          <w:bCs/>
          <w:sz w:val="24"/>
          <w:szCs w:val="24"/>
        </w:rPr>
        <w:t>вид</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на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сигнализацията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за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бедствие</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авария</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пожар</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или</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злополука</w:t>
      </w:r>
      <w:proofErr w:type="spellEnd"/>
      <w:r w:rsidR="007320D1" w:rsidRPr="007320D1">
        <w:rPr>
          <w:rFonts w:ascii="Times New Roman" w:eastAsia="Calibri" w:hAnsi="Times New Roman" w:cs="Times New Roman"/>
          <w:bCs/>
          <w:sz w:val="24"/>
          <w:szCs w:val="24"/>
        </w:rPr>
        <w:t xml:space="preserve">, с </w:t>
      </w:r>
      <w:proofErr w:type="spellStart"/>
      <w:r w:rsidR="007320D1" w:rsidRPr="007320D1">
        <w:rPr>
          <w:rFonts w:ascii="Times New Roman" w:eastAsia="Calibri" w:hAnsi="Times New Roman" w:cs="Times New Roman"/>
          <w:bCs/>
          <w:sz w:val="24"/>
          <w:szCs w:val="24"/>
        </w:rPr>
        <w:t>определено</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място</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за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оказване</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на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първа</w:t>
      </w:r>
      <w:proofErr w:type="spellEnd"/>
      <w:r w:rsidR="007320D1" w:rsidRPr="007320D1">
        <w:rPr>
          <w:rFonts w:ascii="Times New Roman" w:eastAsia="Calibri" w:hAnsi="Times New Roman" w:cs="Times New Roman"/>
          <w:bCs/>
          <w:sz w:val="24"/>
          <w:szCs w:val="24"/>
        </w:rPr>
        <w:t xml:space="preserve"> </w:t>
      </w:r>
      <w:proofErr w:type="spellStart"/>
      <w:r w:rsidR="007320D1" w:rsidRPr="007320D1">
        <w:rPr>
          <w:rFonts w:ascii="Times New Roman" w:eastAsia="Calibri" w:hAnsi="Times New Roman" w:cs="Times New Roman"/>
          <w:bCs/>
          <w:sz w:val="24"/>
          <w:szCs w:val="24"/>
        </w:rPr>
        <w:t>помощ</w:t>
      </w:r>
      <w:proofErr w:type="spellEnd"/>
      <w:r w:rsidR="007320D1" w:rsidRPr="007320D1">
        <w:rPr>
          <w:rFonts w:ascii="Times New Roman" w:eastAsia="Calibri" w:hAnsi="Times New Roman" w:cs="Times New Roman"/>
          <w:bCs/>
          <w:sz w:val="24"/>
          <w:szCs w:val="24"/>
        </w:rPr>
        <w:t>.</w:t>
      </w:r>
    </w:p>
    <w:p w:rsidR="007320D1" w:rsidRPr="007320D1" w:rsidRDefault="007320D1" w:rsidP="007320D1">
      <w:pPr>
        <w:spacing w:after="0"/>
        <w:ind w:firstLine="567"/>
        <w:jc w:val="both"/>
        <w:rPr>
          <w:rFonts w:ascii="Times New Roman" w:eastAsia="Calibri" w:hAnsi="Times New Roman" w:cs="Times New Roman"/>
          <w:b/>
          <w:bCs/>
          <w:color w:val="000000"/>
          <w:sz w:val="24"/>
          <w:szCs w:val="24"/>
          <w:lang w:val="bg-BG"/>
        </w:rPr>
      </w:pPr>
      <w:r w:rsidRPr="007320D1">
        <w:rPr>
          <w:rFonts w:ascii="Times New Roman" w:eastAsia="Calibri" w:hAnsi="Times New Roman" w:cs="Times New Roman"/>
          <w:bCs/>
          <w:sz w:val="24"/>
          <w:szCs w:val="24"/>
        </w:rPr>
        <w:t>•</w:t>
      </w:r>
      <w:r w:rsidRPr="007320D1">
        <w:rPr>
          <w:rFonts w:ascii="Times New Roman" w:eastAsia="Calibri" w:hAnsi="Times New Roman" w:cs="Times New Roman"/>
          <w:bCs/>
          <w:sz w:val="24"/>
          <w:szCs w:val="24"/>
          <w:lang w:val="bg-BG"/>
        </w:rPr>
        <w:t xml:space="preserve"> </w:t>
      </w:r>
      <w:proofErr w:type="spellStart"/>
      <w:r w:rsidR="00DB496D">
        <w:rPr>
          <w:rFonts w:ascii="Times New Roman" w:eastAsia="Calibri" w:hAnsi="Times New Roman" w:cs="Times New Roman"/>
          <w:bCs/>
          <w:sz w:val="24"/>
          <w:szCs w:val="24"/>
        </w:rPr>
        <w:t>План</w:t>
      </w:r>
      <w:proofErr w:type="spellEnd"/>
      <w:r w:rsidR="00DB496D">
        <w:rPr>
          <w:rFonts w:ascii="Times New Roman" w:eastAsia="Calibri" w:hAnsi="Times New Roman" w:cs="Times New Roman"/>
          <w:bCs/>
          <w:sz w:val="24"/>
          <w:szCs w:val="24"/>
        </w:rPr>
        <w:t xml:space="preserve"> </w:t>
      </w:r>
      <w:proofErr w:type="spellStart"/>
      <w:r w:rsidR="00DB496D">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r w:rsidRPr="007320D1">
        <w:rPr>
          <w:rFonts w:ascii="Times New Roman" w:eastAsia="Calibri" w:hAnsi="Times New Roman" w:cs="Times New Roman"/>
          <w:bCs/>
          <w:sz w:val="24"/>
          <w:szCs w:val="24"/>
          <w:lang w:val="bg-BG"/>
        </w:rPr>
        <w:t>управление на строителните отпадъци, изготвен в съответствие с</w:t>
      </w:r>
      <w:r w:rsidR="00DB496D">
        <w:rPr>
          <w:rFonts w:ascii="Times New Roman" w:eastAsia="Calibri" w:hAnsi="Times New Roman" w:cs="Times New Roman"/>
          <w:bCs/>
          <w:sz w:val="24"/>
          <w:szCs w:val="24"/>
          <w:lang w:val="bg-BG"/>
        </w:rPr>
        <w:t>ъс</w:t>
      </w:r>
      <w:r w:rsidRPr="007320D1">
        <w:rPr>
          <w:rFonts w:ascii="Times New Roman" w:eastAsia="Calibri" w:hAnsi="Times New Roman" w:cs="Times New Roman"/>
          <w:bCs/>
          <w:sz w:val="24"/>
          <w:szCs w:val="24"/>
          <w:lang w:val="bg-BG"/>
        </w:rPr>
        <w:t xml:space="preserve"> Закон за управление на отпадъците, Наредба за управление на строителните отпадъци и за влагане на рециклирани строителни материали.</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lang w:val="bg-BG"/>
        </w:rPr>
      </w:pPr>
      <w:proofErr w:type="spellStart"/>
      <w:r w:rsidRPr="007320D1">
        <w:rPr>
          <w:rFonts w:ascii="Times New Roman" w:eastAsia="Calibri" w:hAnsi="Times New Roman" w:cs="Times New Roman"/>
          <w:bCs/>
          <w:sz w:val="24"/>
          <w:szCs w:val="24"/>
        </w:rPr>
        <w:t>Изпълнителят</w:t>
      </w:r>
      <w:proofErr w:type="spellEnd"/>
      <w:r w:rsidRPr="007320D1">
        <w:rPr>
          <w:rFonts w:ascii="Times New Roman" w:eastAsia="Calibri" w:hAnsi="Times New Roman" w:cs="Times New Roman"/>
          <w:bCs/>
          <w:sz w:val="24"/>
          <w:szCs w:val="24"/>
        </w:rPr>
        <w:t xml:space="preserve"> е </w:t>
      </w:r>
      <w:proofErr w:type="spellStart"/>
      <w:r w:rsidRPr="007320D1">
        <w:rPr>
          <w:rFonts w:ascii="Times New Roman" w:eastAsia="Calibri" w:hAnsi="Times New Roman" w:cs="Times New Roman"/>
          <w:bCs/>
          <w:sz w:val="24"/>
          <w:szCs w:val="24"/>
        </w:rPr>
        <w:t>длъжен</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всички</w:t>
      </w:r>
      <w:proofErr w:type="spellEnd"/>
      <w:r w:rsidRPr="007320D1">
        <w:rPr>
          <w:rFonts w:ascii="Times New Roman" w:eastAsia="Calibri" w:hAnsi="Times New Roman" w:cs="Times New Roman"/>
          <w:bCs/>
          <w:sz w:val="24"/>
          <w:szCs w:val="24"/>
        </w:rPr>
        <w:t xml:space="preserve"> СМР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изграждането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обекта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със</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собствени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сили</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средства</w:t>
      </w:r>
      <w:proofErr w:type="spellEnd"/>
      <w:r w:rsidRPr="007320D1">
        <w:rPr>
          <w:rFonts w:ascii="Times New Roman" w:eastAsia="Calibri" w:hAnsi="Times New Roman" w:cs="Times New Roman"/>
          <w:bCs/>
          <w:sz w:val="24"/>
          <w:szCs w:val="24"/>
        </w:rPr>
        <w:t xml:space="preserve">, в </w:t>
      </w:r>
      <w:proofErr w:type="spellStart"/>
      <w:r w:rsidRPr="007320D1">
        <w:rPr>
          <w:rFonts w:ascii="Times New Roman" w:eastAsia="Calibri" w:hAnsi="Times New Roman" w:cs="Times New Roman"/>
          <w:bCs/>
          <w:sz w:val="24"/>
          <w:szCs w:val="24"/>
        </w:rPr>
        <w:t>съответствие</w:t>
      </w:r>
      <w:proofErr w:type="spellEnd"/>
      <w:r w:rsidRPr="007320D1">
        <w:rPr>
          <w:rFonts w:ascii="Times New Roman" w:eastAsia="Calibri" w:hAnsi="Times New Roman" w:cs="Times New Roman"/>
          <w:bCs/>
          <w:sz w:val="24"/>
          <w:szCs w:val="24"/>
        </w:rPr>
        <w:t xml:space="preserve"> с </w:t>
      </w:r>
      <w:proofErr w:type="spellStart"/>
      <w:r w:rsidRPr="007320D1">
        <w:rPr>
          <w:rFonts w:ascii="Times New Roman" w:eastAsia="Calibri" w:hAnsi="Times New Roman" w:cs="Times New Roman"/>
          <w:bCs/>
          <w:sz w:val="24"/>
          <w:szCs w:val="24"/>
        </w:rPr>
        <w:t>инвестиционния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проект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одобрен</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Възложителя</w:t>
      </w:r>
      <w:proofErr w:type="spellEnd"/>
      <w:r w:rsidRPr="007320D1">
        <w:rPr>
          <w:rFonts w:ascii="Times New Roman" w:eastAsia="Calibri" w:hAnsi="Times New Roman" w:cs="Times New Roman"/>
          <w:bCs/>
          <w:sz w:val="24"/>
          <w:szCs w:val="24"/>
        </w:rPr>
        <w:t xml:space="preserve"> и с </w:t>
      </w:r>
      <w:proofErr w:type="spellStart"/>
      <w:r w:rsidRPr="007320D1">
        <w:rPr>
          <w:rFonts w:ascii="Times New Roman" w:eastAsia="Calibri" w:hAnsi="Times New Roman" w:cs="Times New Roman"/>
          <w:bCs/>
          <w:sz w:val="24"/>
          <w:szCs w:val="24"/>
        </w:rPr>
        <w:t>издадените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Разрешения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строеж</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proofErr w:type="spellStart"/>
      <w:r w:rsidRPr="007320D1">
        <w:rPr>
          <w:rFonts w:ascii="Times New Roman" w:eastAsia="Calibri" w:hAnsi="Times New Roman" w:cs="Times New Roman"/>
          <w:bCs/>
          <w:sz w:val="24"/>
          <w:szCs w:val="24"/>
        </w:rPr>
        <w:t>Изпълнителят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отговаря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изпълнението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СМР в </w:t>
      </w:r>
      <w:proofErr w:type="spellStart"/>
      <w:r w:rsidRPr="007320D1">
        <w:rPr>
          <w:rFonts w:ascii="Times New Roman" w:eastAsia="Calibri" w:hAnsi="Times New Roman" w:cs="Times New Roman"/>
          <w:bCs/>
          <w:sz w:val="24"/>
          <w:szCs w:val="24"/>
        </w:rPr>
        <w:t>съответствие</w:t>
      </w:r>
      <w:proofErr w:type="spellEnd"/>
      <w:r w:rsidRPr="007320D1">
        <w:rPr>
          <w:rFonts w:ascii="Times New Roman" w:eastAsia="Calibri" w:hAnsi="Times New Roman" w:cs="Times New Roman"/>
          <w:bCs/>
          <w:sz w:val="24"/>
          <w:szCs w:val="24"/>
        </w:rPr>
        <w:t xml:space="preserve"> с </w:t>
      </w:r>
      <w:proofErr w:type="spellStart"/>
      <w:r w:rsidRPr="007320D1">
        <w:rPr>
          <w:rFonts w:ascii="Times New Roman" w:eastAsia="Calibri" w:hAnsi="Times New Roman" w:cs="Times New Roman"/>
          <w:bCs/>
          <w:sz w:val="24"/>
          <w:szCs w:val="24"/>
        </w:rPr>
        <w:t>проектната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документация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одобрена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Възложителя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основните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изисквания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този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тип</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строежи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нормите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извършване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СМР и с </w:t>
      </w:r>
      <w:proofErr w:type="spellStart"/>
      <w:r w:rsidRPr="007320D1">
        <w:rPr>
          <w:rFonts w:ascii="Times New Roman" w:eastAsia="Calibri" w:hAnsi="Times New Roman" w:cs="Times New Roman"/>
          <w:bCs/>
          <w:sz w:val="24"/>
          <w:szCs w:val="24"/>
        </w:rPr>
        <w:t>мерките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безопасност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работниците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площадка</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proofErr w:type="spellStart"/>
      <w:r w:rsidRPr="007320D1">
        <w:rPr>
          <w:rFonts w:ascii="Times New Roman" w:eastAsia="Calibri" w:hAnsi="Times New Roman" w:cs="Times New Roman"/>
          <w:bCs/>
          <w:sz w:val="24"/>
          <w:szCs w:val="24"/>
        </w:rPr>
        <w:lastRenderedPageBreak/>
        <w:t>Изпълнителят</w:t>
      </w:r>
      <w:proofErr w:type="spellEnd"/>
      <w:r w:rsidRPr="007320D1">
        <w:rPr>
          <w:rFonts w:ascii="Times New Roman" w:eastAsia="Calibri" w:hAnsi="Times New Roman" w:cs="Times New Roman"/>
          <w:bCs/>
          <w:sz w:val="24"/>
          <w:szCs w:val="24"/>
        </w:rPr>
        <w:t xml:space="preserve"> е </w:t>
      </w:r>
      <w:proofErr w:type="spellStart"/>
      <w:r w:rsidRPr="007320D1">
        <w:rPr>
          <w:rFonts w:ascii="Times New Roman" w:eastAsia="Calibri" w:hAnsi="Times New Roman" w:cs="Times New Roman"/>
          <w:bCs/>
          <w:sz w:val="24"/>
          <w:szCs w:val="24"/>
        </w:rPr>
        <w:t>задължен</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възложените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работи</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осигури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работна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ръка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материали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съоръжения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заготовки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изделия</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всичко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друго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необходимо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изпълнение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строежа</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proofErr w:type="spellStart"/>
      <w:r w:rsidRPr="007320D1">
        <w:rPr>
          <w:rFonts w:ascii="Times New Roman" w:eastAsia="Calibri" w:hAnsi="Times New Roman" w:cs="Times New Roman"/>
          <w:bCs/>
          <w:sz w:val="24"/>
          <w:szCs w:val="24"/>
        </w:rPr>
        <w:t>Изпълнителят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следва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точно</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надлежно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договорените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работи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според</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одобрения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Възложителя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инвестиционен</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проект</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качество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съответстващо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БДС.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съблюдава</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спазва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всички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норми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предаване</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приемане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СМР и </w:t>
      </w:r>
      <w:proofErr w:type="spellStart"/>
      <w:r w:rsidRPr="007320D1">
        <w:rPr>
          <w:rFonts w:ascii="Times New Roman" w:eastAsia="Calibri" w:hAnsi="Times New Roman" w:cs="Times New Roman"/>
          <w:bCs/>
          <w:sz w:val="24"/>
          <w:szCs w:val="24"/>
        </w:rPr>
        <w:t>всички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други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нормативни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изисквания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възникнали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грешки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страна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Изпълнителя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същият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ги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отстранява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своя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сметка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задоволяване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исканията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Възложителя</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до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приемане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работите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негова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страна</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съответните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държавни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институции</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proofErr w:type="spellStart"/>
      <w:r w:rsidRPr="007320D1">
        <w:rPr>
          <w:rFonts w:ascii="Times New Roman" w:eastAsia="Calibri" w:hAnsi="Times New Roman" w:cs="Times New Roman"/>
          <w:bCs/>
          <w:sz w:val="24"/>
          <w:szCs w:val="24"/>
        </w:rPr>
        <w:t>Изпълнителят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трябва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съхранява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заповедната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книга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строежа</w:t>
      </w:r>
      <w:proofErr w:type="spellEnd"/>
      <w:r w:rsidRPr="007320D1">
        <w:rPr>
          <w:rFonts w:ascii="Times New Roman" w:eastAsia="Calibri" w:hAnsi="Times New Roman" w:cs="Times New Roman"/>
          <w:bCs/>
          <w:sz w:val="24"/>
          <w:szCs w:val="24"/>
          <w:lang w:val="bg-BG"/>
        </w:rPr>
        <w:t>,</w:t>
      </w:r>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съгласно</w:t>
      </w:r>
      <w:proofErr w:type="spellEnd"/>
      <w:r w:rsidRPr="007320D1">
        <w:rPr>
          <w:rFonts w:ascii="Times New Roman" w:eastAsia="Calibri" w:hAnsi="Times New Roman" w:cs="Times New Roman"/>
          <w:bCs/>
          <w:sz w:val="24"/>
          <w:szCs w:val="24"/>
        </w:rPr>
        <w:t xml:space="preserve"> чл.170, ал.3 ЗУТ. </w:t>
      </w:r>
      <w:proofErr w:type="spellStart"/>
      <w:r w:rsidRPr="007320D1">
        <w:rPr>
          <w:rFonts w:ascii="Times New Roman" w:eastAsia="Calibri" w:hAnsi="Times New Roman" w:cs="Times New Roman"/>
          <w:bCs/>
          <w:sz w:val="24"/>
          <w:szCs w:val="24"/>
        </w:rPr>
        <w:t>Всички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предписания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вписани</w:t>
      </w:r>
      <w:proofErr w:type="spellEnd"/>
      <w:r w:rsidRPr="007320D1">
        <w:rPr>
          <w:rFonts w:ascii="Times New Roman" w:eastAsia="Calibri" w:hAnsi="Times New Roman" w:cs="Times New Roman"/>
          <w:bCs/>
          <w:sz w:val="24"/>
          <w:szCs w:val="24"/>
        </w:rPr>
        <w:t xml:space="preserve"> в </w:t>
      </w:r>
      <w:proofErr w:type="spellStart"/>
      <w:r w:rsidRPr="007320D1">
        <w:rPr>
          <w:rFonts w:ascii="Times New Roman" w:eastAsia="Calibri" w:hAnsi="Times New Roman" w:cs="Times New Roman"/>
          <w:bCs/>
          <w:sz w:val="24"/>
          <w:szCs w:val="24"/>
        </w:rPr>
        <w:t>заповедната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книга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строежа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издадени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оправомощените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това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лица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съгласно</w:t>
      </w:r>
      <w:proofErr w:type="spellEnd"/>
      <w:r w:rsidRPr="007320D1">
        <w:rPr>
          <w:rFonts w:ascii="Times New Roman" w:eastAsia="Calibri" w:hAnsi="Times New Roman" w:cs="Times New Roman"/>
          <w:bCs/>
          <w:sz w:val="24"/>
          <w:szCs w:val="24"/>
        </w:rPr>
        <w:t xml:space="preserve"> ЗУТ и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специализираните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контролни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органи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задължителни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Изпълнителя</w:t>
      </w:r>
      <w:proofErr w:type="spellEnd"/>
      <w:r w:rsidRPr="007320D1">
        <w:rPr>
          <w:rFonts w:ascii="Times New Roman" w:eastAsia="Calibri" w:hAnsi="Times New Roman" w:cs="Times New Roman"/>
          <w:bCs/>
          <w:sz w:val="24"/>
          <w:szCs w:val="24"/>
        </w:rPr>
        <w:t xml:space="preserve">. </w:t>
      </w:r>
    </w:p>
    <w:p w:rsidR="007320D1" w:rsidRPr="007320D1" w:rsidRDefault="007320D1" w:rsidP="007320D1">
      <w:pPr>
        <w:spacing w:after="0" w:line="240" w:lineRule="auto"/>
        <w:ind w:firstLine="567"/>
        <w:jc w:val="both"/>
        <w:rPr>
          <w:rFonts w:ascii="Times New Roman" w:eastAsia="Calibri" w:hAnsi="Times New Roman" w:cs="Times New Roman"/>
          <w:b/>
          <w:bCs/>
          <w:sz w:val="24"/>
          <w:szCs w:val="24"/>
        </w:rPr>
      </w:pPr>
      <w:proofErr w:type="spellStart"/>
      <w:r w:rsidRPr="007320D1">
        <w:rPr>
          <w:rFonts w:ascii="Times New Roman" w:eastAsia="Calibri" w:hAnsi="Times New Roman" w:cs="Times New Roman"/>
          <w:b/>
          <w:bCs/>
          <w:sz w:val="24"/>
          <w:szCs w:val="24"/>
        </w:rPr>
        <w:t>Изисквания</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към</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техническите</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характеристики</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на</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строителните</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продукти</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които</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ще</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бъдат</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вложени</w:t>
      </w:r>
      <w:proofErr w:type="spellEnd"/>
      <w:r w:rsidRPr="007320D1">
        <w:rPr>
          <w:rFonts w:ascii="Times New Roman" w:eastAsia="Calibri" w:hAnsi="Times New Roman" w:cs="Times New Roman"/>
          <w:b/>
          <w:bCs/>
          <w:sz w:val="24"/>
          <w:szCs w:val="24"/>
        </w:rPr>
        <w:t xml:space="preserve"> в </w:t>
      </w:r>
      <w:proofErr w:type="spellStart"/>
      <w:r w:rsidRPr="007320D1">
        <w:rPr>
          <w:rFonts w:ascii="Times New Roman" w:eastAsia="Calibri" w:hAnsi="Times New Roman" w:cs="Times New Roman"/>
          <w:b/>
          <w:bCs/>
          <w:sz w:val="24"/>
          <w:szCs w:val="24"/>
        </w:rPr>
        <w:t>строежа</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Изисквания</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за</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качество</w:t>
      </w:r>
      <w:proofErr w:type="spellEnd"/>
      <w:r w:rsidRPr="007320D1">
        <w:rPr>
          <w:rFonts w:ascii="Times New Roman" w:eastAsia="Calibri" w:hAnsi="Times New Roman" w:cs="Times New Roman"/>
          <w:b/>
          <w:bCs/>
          <w:sz w:val="24"/>
          <w:szCs w:val="24"/>
        </w:rPr>
        <w:t xml:space="preserve"> - </w:t>
      </w:r>
      <w:proofErr w:type="spellStart"/>
      <w:r w:rsidRPr="007320D1">
        <w:rPr>
          <w:rFonts w:ascii="Times New Roman" w:eastAsia="Calibri" w:hAnsi="Times New Roman" w:cs="Times New Roman"/>
          <w:b/>
          <w:bCs/>
          <w:sz w:val="24"/>
          <w:szCs w:val="24"/>
        </w:rPr>
        <w:t>нормативи</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стандарти</w:t>
      </w:r>
      <w:proofErr w:type="spellEnd"/>
      <w:r w:rsidRPr="007320D1">
        <w:rPr>
          <w:rFonts w:ascii="Times New Roman" w:eastAsia="Calibri" w:hAnsi="Times New Roman" w:cs="Times New Roman"/>
          <w:b/>
          <w:bCs/>
          <w:sz w:val="24"/>
          <w:szCs w:val="24"/>
        </w:rPr>
        <w:t xml:space="preserve"> и </w:t>
      </w:r>
      <w:proofErr w:type="spellStart"/>
      <w:r w:rsidRPr="007320D1">
        <w:rPr>
          <w:rFonts w:ascii="Times New Roman" w:eastAsia="Calibri" w:hAnsi="Times New Roman" w:cs="Times New Roman"/>
          <w:b/>
          <w:bCs/>
          <w:sz w:val="24"/>
          <w:szCs w:val="24"/>
        </w:rPr>
        <w:t>други</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разпоредби</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на</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които</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следва</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да</w:t>
      </w:r>
      <w:proofErr w:type="spellEnd"/>
      <w:r w:rsidRPr="007320D1">
        <w:rPr>
          <w:rFonts w:ascii="Times New Roman" w:eastAsia="Calibri" w:hAnsi="Times New Roman" w:cs="Times New Roman"/>
          <w:b/>
          <w:bCs/>
          <w:sz w:val="24"/>
          <w:szCs w:val="24"/>
        </w:rPr>
        <w:t xml:space="preserve"> </w:t>
      </w:r>
      <w:proofErr w:type="spellStart"/>
      <w:r w:rsidRPr="007320D1">
        <w:rPr>
          <w:rFonts w:ascii="Times New Roman" w:eastAsia="Calibri" w:hAnsi="Times New Roman" w:cs="Times New Roman"/>
          <w:b/>
          <w:bCs/>
          <w:sz w:val="24"/>
          <w:szCs w:val="24"/>
        </w:rPr>
        <w:t>отговарят</w:t>
      </w:r>
      <w:proofErr w:type="spellEnd"/>
      <w:r w:rsidRPr="007320D1">
        <w:rPr>
          <w:rFonts w:ascii="Times New Roman" w:eastAsia="Calibri" w:hAnsi="Times New Roman" w:cs="Times New Roman"/>
          <w:b/>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proofErr w:type="spellStart"/>
      <w:r w:rsidRPr="007320D1">
        <w:rPr>
          <w:rFonts w:ascii="Times New Roman" w:eastAsia="Calibri" w:hAnsi="Times New Roman" w:cs="Times New Roman"/>
          <w:bCs/>
          <w:sz w:val="24"/>
          <w:szCs w:val="24"/>
        </w:rPr>
        <w:t>Доставката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всички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материали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необходими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изпълнение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строително-монтажните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работи</w:t>
      </w:r>
      <w:proofErr w:type="spellEnd"/>
      <w:r w:rsidRPr="007320D1">
        <w:rPr>
          <w:rFonts w:ascii="Times New Roman" w:eastAsia="Calibri" w:hAnsi="Times New Roman" w:cs="Times New Roman"/>
          <w:bCs/>
          <w:sz w:val="24"/>
          <w:szCs w:val="24"/>
        </w:rPr>
        <w:t xml:space="preserve">, е </w:t>
      </w:r>
      <w:proofErr w:type="spellStart"/>
      <w:r w:rsidRPr="007320D1">
        <w:rPr>
          <w:rFonts w:ascii="Times New Roman" w:eastAsia="Calibri" w:hAnsi="Times New Roman" w:cs="Times New Roman"/>
          <w:bCs/>
          <w:sz w:val="24"/>
          <w:szCs w:val="24"/>
        </w:rPr>
        <w:t>задължение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Изпълнителя</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В </w:t>
      </w:r>
      <w:proofErr w:type="spellStart"/>
      <w:r w:rsidRPr="007320D1">
        <w:rPr>
          <w:rFonts w:ascii="Times New Roman" w:eastAsia="Calibri" w:hAnsi="Times New Roman" w:cs="Times New Roman"/>
          <w:bCs/>
          <w:sz w:val="24"/>
          <w:szCs w:val="24"/>
        </w:rPr>
        <w:t>строежа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трябва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бъдат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вложени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материали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определени</w:t>
      </w:r>
      <w:proofErr w:type="spellEnd"/>
      <w:r w:rsidRPr="007320D1">
        <w:rPr>
          <w:rFonts w:ascii="Times New Roman" w:eastAsia="Calibri" w:hAnsi="Times New Roman" w:cs="Times New Roman"/>
          <w:bCs/>
          <w:sz w:val="24"/>
          <w:szCs w:val="24"/>
        </w:rPr>
        <w:t xml:space="preserve"> в </w:t>
      </w:r>
      <w:proofErr w:type="spellStart"/>
      <w:r w:rsidRPr="007320D1">
        <w:rPr>
          <w:rFonts w:ascii="Times New Roman" w:eastAsia="Calibri" w:hAnsi="Times New Roman" w:cs="Times New Roman"/>
          <w:bCs/>
          <w:sz w:val="24"/>
          <w:szCs w:val="24"/>
        </w:rPr>
        <w:t>проекта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отговарящи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изискванията</w:t>
      </w:r>
      <w:proofErr w:type="spellEnd"/>
      <w:r w:rsidRPr="007320D1">
        <w:rPr>
          <w:rFonts w:ascii="Times New Roman" w:eastAsia="Calibri" w:hAnsi="Times New Roman" w:cs="Times New Roman"/>
          <w:bCs/>
          <w:sz w:val="24"/>
          <w:szCs w:val="24"/>
        </w:rPr>
        <w:t xml:space="preserve"> в </w:t>
      </w:r>
      <w:proofErr w:type="spellStart"/>
      <w:r w:rsidRPr="007320D1">
        <w:rPr>
          <w:rFonts w:ascii="Times New Roman" w:eastAsia="Calibri" w:hAnsi="Times New Roman" w:cs="Times New Roman"/>
          <w:bCs/>
          <w:sz w:val="24"/>
          <w:szCs w:val="24"/>
        </w:rPr>
        <w:t>българските</w:t>
      </w:r>
      <w:proofErr w:type="spellEnd"/>
      <w:r w:rsidRPr="007320D1">
        <w:rPr>
          <w:rFonts w:ascii="Times New Roman" w:eastAsia="Calibri" w:hAnsi="Times New Roman" w:cs="Times New Roman"/>
          <w:bCs/>
          <w:sz w:val="24"/>
          <w:szCs w:val="24"/>
        </w:rPr>
        <w:t xml:space="preserve"> и/</w:t>
      </w:r>
      <w:proofErr w:type="spellStart"/>
      <w:r w:rsidRPr="007320D1">
        <w:rPr>
          <w:rFonts w:ascii="Times New Roman" w:eastAsia="Calibri" w:hAnsi="Times New Roman" w:cs="Times New Roman"/>
          <w:bCs/>
          <w:sz w:val="24"/>
          <w:szCs w:val="24"/>
        </w:rPr>
        <w:t>или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европейските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стандарти</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lang w:val="bg-BG"/>
        </w:rPr>
      </w:pPr>
      <w:proofErr w:type="spellStart"/>
      <w:r w:rsidRPr="007320D1">
        <w:rPr>
          <w:rFonts w:ascii="Times New Roman" w:eastAsia="Calibri" w:hAnsi="Times New Roman" w:cs="Times New Roman"/>
          <w:bCs/>
          <w:sz w:val="24"/>
          <w:szCs w:val="24"/>
        </w:rPr>
        <w:t>Изпълнителят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предварително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трябва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съгласува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със</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надзор</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определен</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Възложителя</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проектанта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всички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влагани</w:t>
      </w:r>
      <w:proofErr w:type="spellEnd"/>
      <w:r w:rsidRPr="007320D1">
        <w:rPr>
          <w:rFonts w:ascii="Times New Roman" w:eastAsia="Calibri" w:hAnsi="Times New Roman" w:cs="Times New Roman"/>
          <w:bCs/>
          <w:sz w:val="24"/>
          <w:szCs w:val="24"/>
        </w:rPr>
        <w:t xml:space="preserve"> в </w:t>
      </w:r>
      <w:proofErr w:type="spellStart"/>
      <w:r w:rsidRPr="007320D1">
        <w:rPr>
          <w:rFonts w:ascii="Times New Roman" w:eastAsia="Calibri" w:hAnsi="Times New Roman" w:cs="Times New Roman"/>
          <w:bCs/>
          <w:sz w:val="24"/>
          <w:szCs w:val="24"/>
        </w:rPr>
        <w:t>строителството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материали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елементи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изделия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конструкции</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други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подобни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Всяка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промяна</w:t>
      </w:r>
      <w:proofErr w:type="spellEnd"/>
      <w:r w:rsidRPr="007320D1">
        <w:rPr>
          <w:rFonts w:ascii="Times New Roman" w:eastAsia="Calibri" w:hAnsi="Times New Roman" w:cs="Times New Roman"/>
          <w:bCs/>
          <w:sz w:val="24"/>
          <w:szCs w:val="24"/>
        </w:rPr>
        <w:t xml:space="preserve"> в </w:t>
      </w:r>
      <w:proofErr w:type="spellStart"/>
      <w:r w:rsidRPr="007320D1">
        <w:rPr>
          <w:rFonts w:ascii="Times New Roman" w:eastAsia="Calibri" w:hAnsi="Times New Roman" w:cs="Times New Roman"/>
          <w:bCs/>
          <w:sz w:val="24"/>
          <w:szCs w:val="24"/>
        </w:rPr>
        <w:t>одобрения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проект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бъде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съгласувана</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приета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надзор</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проектанта</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Възложителя</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proofErr w:type="spellStart"/>
      <w:r w:rsidRPr="007320D1">
        <w:rPr>
          <w:rFonts w:ascii="Times New Roman" w:eastAsia="Calibri" w:hAnsi="Times New Roman" w:cs="Times New Roman"/>
          <w:bCs/>
          <w:sz w:val="24"/>
          <w:szCs w:val="24"/>
        </w:rPr>
        <w:t>Всички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материали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които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ще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бъдат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вложени</w:t>
      </w:r>
      <w:proofErr w:type="spellEnd"/>
      <w:r w:rsidRPr="007320D1">
        <w:rPr>
          <w:rFonts w:ascii="Times New Roman" w:eastAsia="Calibri" w:hAnsi="Times New Roman" w:cs="Times New Roman"/>
          <w:bCs/>
          <w:sz w:val="24"/>
          <w:szCs w:val="24"/>
        </w:rPr>
        <w:t xml:space="preserve"> в </w:t>
      </w:r>
      <w:proofErr w:type="spellStart"/>
      <w:r w:rsidRPr="007320D1">
        <w:rPr>
          <w:rFonts w:ascii="Times New Roman" w:eastAsia="Calibri" w:hAnsi="Times New Roman" w:cs="Times New Roman"/>
          <w:bCs/>
          <w:sz w:val="24"/>
          <w:szCs w:val="24"/>
        </w:rPr>
        <w:t>обекта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трябва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съответстват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описаното</w:t>
      </w:r>
      <w:proofErr w:type="spellEnd"/>
      <w:r w:rsidRPr="007320D1">
        <w:rPr>
          <w:rFonts w:ascii="Times New Roman" w:eastAsia="Calibri" w:hAnsi="Times New Roman" w:cs="Times New Roman"/>
          <w:bCs/>
          <w:sz w:val="24"/>
          <w:szCs w:val="24"/>
        </w:rPr>
        <w:t xml:space="preserve"> в </w:t>
      </w:r>
      <w:proofErr w:type="spellStart"/>
      <w:r w:rsidRPr="007320D1">
        <w:rPr>
          <w:rFonts w:ascii="Times New Roman" w:eastAsia="Calibri" w:hAnsi="Times New Roman" w:cs="Times New Roman"/>
          <w:bCs/>
          <w:sz w:val="24"/>
          <w:szCs w:val="24"/>
        </w:rPr>
        <w:t>Техническото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предложение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Изпълнителя</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придружени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със</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съответните</w:t>
      </w:r>
      <w:proofErr w:type="spellEnd"/>
      <w:r w:rsidRPr="007320D1">
        <w:rPr>
          <w:rFonts w:ascii="Times New Roman" w:eastAsia="Calibri" w:hAnsi="Times New Roman" w:cs="Times New Roman"/>
          <w:bCs/>
          <w:sz w:val="24"/>
          <w:szCs w:val="24"/>
        </w:rPr>
        <w:t xml:space="preserve"> </w:t>
      </w:r>
      <w:r w:rsidRPr="007320D1">
        <w:rPr>
          <w:rFonts w:ascii="Times New Roman" w:eastAsia="Calibri" w:hAnsi="Times New Roman" w:cs="Times New Roman"/>
          <w:bCs/>
          <w:sz w:val="24"/>
          <w:szCs w:val="24"/>
          <w:lang w:val="bg-BG"/>
        </w:rPr>
        <w:t>документи</w:t>
      </w:r>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съгласно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изискванията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Закона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техническите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изисквания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към</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продуктите</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подзаконовите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нормативни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актове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към</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него</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В </w:t>
      </w:r>
      <w:proofErr w:type="spellStart"/>
      <w:r w:rsidRPr="007320D1">
        <w:rPr>
          <w:rFonts w:ascii="Times New Roman" w:eastAsia="Calibri" w:hAnsi="Times New Roman" w:cs="Times New Roman"/>
          <w:bCs/>
          <w:sz w:val="24"/>
          <w:szCs w:val="24"/>
        </w:rPr>
        <w:t>строежа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следва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влагат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само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продукти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които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осигуряват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изпълнението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съществените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изисквания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към</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строежите</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отговарят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техническите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спецификации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определени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със</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Закона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техническите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изисквания</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към</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продуктите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Контролът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продукти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осъществява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Консултанта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при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упражняване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строителен</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надзор</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съгласно</w:t>
      </w:r>
      <w:proofErr w:type="spellEnd"/>
      <w:r w:rsidRPr="007320D1">
        <w:rPr>
          <w:rFonts w:ascii="Times New Roman" w:eastAsia="Calibri" w:hAnsi="Times New Roman" w:cs="Times New Roman"/>
          <w:bCs/>
          <w:sz w:val="24"/>
          <w:szCs w:val="24"/>
        </w:rPr>
        <w:t xml:space="preserve"> чл.169б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ЗУТ.</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proofErr w:type="spellStart"/>
      <w:r w:rsidRPr="007320D1">
        <w:rPr>
          <w:rFonts w:ascii="Times New Roman" w:eastAsia="Calibri" w:hAnsi="Times New Roman" w:cs="Times New Roman"/>
          <w:bCs/>
          <w:sz w:val="24"/>
          <w:szCs w:val="24"/>
        </w:rPr>
        <w:t>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допуска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влагането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неодобрени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материали</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такива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ще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бъдат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отстранявани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обекта</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заменяни</w:t>
      </w:r>
      <w:proofErr w:type="spellEnd"/>
      <w:r w:rsidRPr="007320D1">
        <w:rPr>
          <w:rFonts w:ascii="Times New Roman" w:eastAsia="Calibri" w:hAnsi="Times New Roman" w:cs="Times New Roman"/>
          <w:bCs/>
          <w:sz w:val="24"/>
          <w:szCs w:val="24"/>
        </w:rPr>
        <w:t xml:space="preserve"> с </w:t>
      </w:r>
      <w:proofErr w:type="spellStart"/>
      <w:r w:rsidRPr="007320D1">
        <w:rPr>
          <w:rFonts w:ascii="Times New Roman" w:eastAsia="Calibri" w:hAnsi="Times New Roman" w:cs="Times New Roman"/>
          <w:bCs/>
          <w:sz w:val="24"/>
          <w:szCs w:val="24"/>
        </w:rPr>
        <w:t>материали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одобрени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нареждане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lang w:val="bg-BG"/>
        </w:rPr>
        <w:t>сстроителния</w:t>
      </w:r>
      <w:proofErr w:type="spellEnd"/>
      <w:r w:rsidRPr="007320D1">
        <w:rPr>
          <w:rFonts w:ascii="Times New Roman" w:eastAsia="Calibri" w:hAnsi="Times New Roman" w:cs="Times New Roman"/>
          <w:bCs/>
          <w:sz w:val="24"/>
          <w:szCs w:val="24"/>
          <w:lang w:val="bg-BG"/>
        </w:rPr>
        <w:t xml:space="preserve"> надзор</w:t>
      </w:r>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след</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съгласуване</w:t>
      </w:r>
      <w:proofErr w:type="spellEnd"/>
      <w:r w:rsidRPr="007320D1">
        <w:rPr>
          <w:rFonts w:ascii="Times New Roman" w:eastAsia="Calibri" w:hAnsi="Times New Roman" w:cs="Times New Roman"/>
          <w:bCs/>
          <w:sz w:val="24"/>
          <w:szCs w:val="24"/>
        </w:rPr>
        <w:t xml:space="preserve"> с </w:t>
      </w:r>
      <w:proofErr w:type="spellStart"/>
      <w:r w:rsidRPr="007320D1">
        <w:rPr>
          <w:rFonts w:ascii="Times New Roman" w:eastAsia="Calibri" w:hAnsi="Times New Roman" w:cs="Times New Roman"/>
          <w:bCs/>
          <w:sz w:val="24"/>
          <w:szCs w:val="24"/>
        </w:rPr>
        <w:t>проектанта</w:t>
      </w:r>
      <w:proofErr w:type="spellEnd"/>
      <w:r w:rsidRPr="007320D1">
        <w:rPr>
          <w:rFonts w:ascii="Times New Roman" w:eastAsia="Calibri" w:hAnsi="Times New Roman" w:cs="Times New Roman"/>
          <w:bCs/>
          <w:sz w:val="24"/>
          <w:szCs w:val="24"/>
        </w:rPr>
        <w:t>.</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lang w:val="bg-BG"/>
        </w:rPr>
      </w:pPr>
      <w:proofErr w:type="spellStart"/>
      <w:r w:rsidRPr="007320D1">
        <w:rPr>
          <w:rFonts w:ascii="Times New Roman" w:eastAsia="Calibri" w:hAnsi="Times New Roman" w:cs="Times New Roman"/>
          <w:bCs/>
          <w:sz w:val="24"/>
          <w:szCs w:val="24"/>
        </w:rPr>
        <w:t>При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изпълнение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СМР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спазят</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изискванията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Наредба</w:t>
      </w:r>
      <w:proofErr w:type="spellEnd"/>
      <w:r w:rsidRPr="007320D1">
        <w:rPr>
          <w:rFonts w:ascii="Times New Roman" w:eastAsia="Calibri" w:hAnsi="Times New Roman" w:cs="Times New Roman"/>
          <w:bCs/>
          <w:sz w:val="24"/>
          <w:szCs w:val="24"/>
          <w:lang w:val="bg-BG"/>
        </w:rPr>
        <w:t>та</w:t>
      </w:r>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управление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отпадъци</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за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влагане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рециклирани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строителни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материали</w:t>
      </w:r>
      <w:proofErr w:type="spellEnd"/>
      <w:r w:rsidRPr="007320D1">
        <w:rPr>
          <w:rFonts w:ascii="Times New Roman" w:eastAsia="Calibri" w:hAnsi="Times New Roman" w:cs="Times New Roman"/>
          <w:bCs/>
          <w:sz w:val="24"/>
          <w:szCs w:val="24"/>
        </w:rPr>
        <w:t xml:space="preserve"> </w:t>
      </w:r>
      <w:proofErr w:type="gramStart"/>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обн</w:t>
      </w:r>
      <w:proofErr w:type="spellEnd"/>
      <w:proofErr w:type="gramEnd"/>
      <w:r w:rsidRPr="007320D1">
        <w:rPr>
          <w:rFonts w:ascii="Times New Roman" w:eastAsia="Calibri" w:hAnsi="Times New Roman" w:cs="Times New Roman"/>
          <w:bCs/>
          <w:sz w:val="24"/>
          <w:szCs w:val="24"/>
        </w:rPr>
        <w:t xml:space="preserve">. ДВ 89 </w:t>
      </w:r>
      <w:proofErr w:type="spellStart"/>
      <w:r w:rsidRPr="007320D1">
        <w:rPr>
          <w:rFonts w:ascii="Times New Roman" w:eastAsia="Calibri" w:hAnsi="Times New Roman" w:cs="Times New Roman"/>
          <w:bCs/>
          <w:sz w:val="24"/>
          <w:szCs w:val="24"/>
        </w:rPr>
        <w:t>от</w:t>
      </w:r>
      <w:proofErr w:type="spellEnd"/>
      <w:r w:rsidRPr="007320D1">
        <w:rPr>
          <w:rFonts w:ascii="Times New Roman" w:eastAsia="Calibri" w:hAnsi="Times New Roman" w:cs="Times New Roman"/>
          <w:bCs/>
          <w:sz w:val="24"/>
          <w:szCs w:val="24"/>
        </w:rPr>
        <w:t xml:space="preserve"> 13.11.2012 г.).</w:t>
      </w:r>
    </w:p>
    <w:p w:rsidR="007320D1" w:rsidRPr="007320D1" w:rsidRDefault="007320D1" w:rsidP="007320D1">
      <w:pPr>
        <w:pStyle w:val="ListParagraph"/>
        <w:numPr>
          <w:ilvl w:val="1"/>
          <w:numId w:val="1"/>
        </w:numPr>
        <w:spacing w:after="0" w:line="240" w:lineRule="auto"/>
        <w:jc w:val="both"/>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lang w:val="bg-BG"/>
        </w:rPr>
        <w:t xml:space="preserve"> Технологични</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proofErr w:type="spellStart"/>
      <w:r w:rsidRPr="007320D1">
        <w:rPr>
          <w:rFonts w:ascii="Times New Roman" w:eastAsia="Calibri" w:hAnsi="Times New Roman" w:cs="Times New Roman"/>
          <w:bCs/>
          <w:sz w:val="24"/>
          <w:szCs w:val="24"/>
        </w:rPr>
        <w:t>При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изпълнение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изкопите</w:t>
      </w:r>
      <w:proofErr w:type="spellEnd"/>
      <w:r w:rsidR="00F32956">
        <w:rPr>
          <w:rFonts w:ascii="Times New Roman" w:eastAsia="Calibri" w:hAnsi="Times New Roman" w:cs="Times New Roman"/>
          <w:bCs/>
          <w:sz w:val="24"/>
          <w:szCs w:val="24"/>
          <w:lang w:val="bg-BG"/>
        </w:rPr>
        <w:t xml:space="preserve"> изпълнителят трябва да</w:t>
      </w:r>
      <w:r w:rsidR="00F32956">
        <w:rPr>
          <w:rFonts w:ascii="Times New Roman" w:eastAsia="Calibri" w:hAnsi="Times New Roman" w:cs="Times New Roman"/>
          <w:bCs/>
          <w:sz w:val="24"/>
          <w:szCs w:val="24"/>
        </w:rPr>
        <w:t xml:space="preserve"> </w:t>
      </w:r>
      <w:proofErr w:type="spellStart"/>
      <w:r w:rsidR="00F32956">
        <w:rPr>
          <w:rFonts w:ascii="Times New Roman" w:eastAsia="Calibri" w:hAnsi="Times New Roman" w:cs="Times New Roman"/>
          <w:bCs/>
          <w:sz w:val="24"/>
          <w:szCs w:val="24"/>
        </w:rPr>
        <w:t>следи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дебелините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съществуващите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настилки</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качествата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земните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пластове</w:t>
      </w:r>
      <w:proofErr w:type="spellEnd"/>
      <w:r w:rsidRPr="007320D1">
        <w:rPr>
          <w:rFonts w:ascii="Times New Roman" w:eastAsia="Calibri" w:hAnsi="Times New Roman" w:cs="Times New Roman"/>
          <w:bCs/>
          <w:sz w:val="24"/>
          <w:szCs w:val="24"/>
        </w:rPr>
        <w:t>. За изпълнение на изкопите следва да се използва багер с обратна лопата.</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Укрепването на изкопа следва да се изпълни по начин посочен в ПБЗ на Строителя. Проектът за укрепването трябва да отговаря на геоложките характеристики на почвата, при спазване на нормативните изисквания за конструиране и при условие, че може да осигури безопасни и здравословни условия на работа и да не създават риск за възникване на аварии </w:t>
      </w:r>
      <w:r w:rsidRPr="007320D1">
        <w:rPr>
          <w:rFonts w:ascii="Times New Roman" w:eastAsia="Calibri" w:hAnsi="Times New Roman" w:cs="Times New Roman"/>
          <w:bCs/>
          <w:sz w:val="24"/>
          <w:szCs w:val="24"/>
        </w:rPr>
        <w:lastRenderedPageBreak/>
        <w:t>и злополуки с работниците. За да обезпечи хората с нужната безопасност и защита, Изпълнителят трябва за своя сметка да набави прегради, светлини, предупредителни сигнали, предпазни заграждения, пешеходни пресечки над изкопите.</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За предотвратяване свличането на траншейните стени или за защита на прилежащите инфраструктури, изкопните работи трябва да са съответно укрепени.</w:t>
      </w:r>
    </w:p>
    <w:p w:rsidR="007320D1" w:rsidRPr="007320D1" w:rsidRDefault="007320D1" w:rsidP="007320D1">
      <w:pPr>
        <w:spacing w:after="0" w:line="240" w:lineRule="auto"/>
        <w:ind w:firstLine="567"/>
        <w:jc w:val="both"/>
        <w:rPr>
          <w:rFonts w:ascii="Times New Roman" w:eastAsia="Calibri" w:hAnsi="Times New Roman" w:cs="Times New Roman"/>
          <w:bCs/>
          <w:sz w:val="24"/>
          <w:szCs w:val="24"/>
        </w:rPr>
      </w:pPr>
      <w:r w:rsidRPr="007320D1">
        <w:rPr>
          <w:rFonts w:ascii="Times New Roman" w:eastAsia="Calibri" w:hAnsi="Times New Roman" w:cs="Times New Roman"/>
          <w:bCs/>
          <w:sz w:val="24"/>
          <w:szCs w:val="24"/>
        </w:rPr>
        <w:t xml:space="preserve">При изкопа да не се допуска прекопаване под проектната кота. При евентуално прекопаване под проектната кота и нарушаване целостта на земната основа, изкопът да се запълни до проектното ниво с баластра. </w:t>
      </w:r>
      <w:proofErr w:type="spellStart"/>
      <w:r w:rsidRPr="007320D1">
        <w:rPr>
          <w:rFonts w:ascii="Times New Roman" w:eastAsia="Calibri" w:hAnsi="Times New Roman" w:cs="Times New Roman"/>
          <w:bCs/>
          <w:sz w:val="24"/>
          <w:szCs w:val="24"/>
        </w:rPr>
        <w:t>Оформянето</w:t>
      </w:r>
      <w:proofErr w:type="spellEnd"/>
      <w:r w:rsidRPr="007320D1">
        <w:rPr>
          <w:rFonts w:ascii="Times New Roman" w:eastAsia="Calibri" w:hAnsi="Times New Roman" w:cs="Times New Roman"/>
          <w:bCs/>
          <w:sz w:val="24"/>
          <w:szCs w:val="24"/>
        </w:rPr>
        <w:t xml:space="preserve"> и </w:t>
      </w:r>
      <w:proofErr w:type="spellStart"/>
      <w:r w:rsidRPr="007320D1">
        <w:rPr>
          <w:rFonts w:ascii="Times New Roman" w:eastAsia="Calibri" w:hAnsi="Times New Roman" w:cs="Times New Roman"/>
          <w:bCs/>
          <w:sz w:val="24"/>
          <w:szCs w:val="24"/>
        </w:rPr>
        <w:t>подравняването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котлована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да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извърши</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ръчно</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Изкопаната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земна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маса</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ще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се</w:t>
      </w:r>
      <w:proofErr w:type="spellEnd"/>
      <w:r w:rsidRPr="007320D1">
        <w:rPr>
          <w:rFonts w:ascii="Times New Roman" w:eastAsia="Calibri" w:hAnsi="Times New Roman" w:cs="Times New Roman"/>
          <w:bCs/>
          <w:sz w:val="24"/>
          <w:szCs w:val="24"/>
        </w:rPr>
        <w:t xml:space="preserve"> </w:t>
      </w:r>
      <w:proofErr w:type="spellStart"/>
      <w:r w:rsidRPr="007320D1">
        <w:rPr>
          <w:rFonts w:ascii="Times New Roman" w:eastAsia="Calibri" w:hAnsi="Times New Roman" w:cs="Times New Roman"/>
          <w:bCs/>
          <w:sz w:val="24"/>
          <w:szCs w:val="24"/>
        </w:rPr>
        <w:t>извозва</w:t>
      </w:r>
      <w:proofErr w:type="spellEnd"/>
      <w:r w:rsidRPr="007320D1">
        <w:rPr>
          <w:rFonts w:ascii="Times New Roman" w:eastAsia="Calibri" w:hAnsi="Times New Roman" w:cs="Times New Roman"/>
          <w:bCs/>
          <w:sz w:val="24"/>
          <w:szCs w:val="24"/>
        </w:rPr>
        <w:t xml:space="preserve"> с </w:t>
      </w:r>
      <w:proofErr w:type="spellStart"/>
      <w:r w:rsidRPr="007320D1">
        <w:rPr>
          <w:rFonts w:ascii="Times New Roman" w:eastAsia="Calibri" w:hAnsi="Times New Roman" w:cs="Times New Roman"/>
          <w:bCs/>
          <w:sz w:val="24"/>
          <w:szCs w:val="24"/>
        </w:rPr>
        <w:t>автосамосвали</w:t>
      </w:r>
      <w:proofErr w:type="spellEnd"/>
      <w:r w:rsidRPr="007320D1">
        <w:rPr>
          <w:rFonts w:ascii="Times New Roman" w:eastAsia="Calibri" w:hAnsi="Times New Roman" w:cs="Times New Roman"/>
          <w:bCs/>
          <w:sz w:val="24"/>
          <w:szCs w:val="24"/>
        </w:rPr>
        <w:t>. Местата на депата за извозване на излишните земни маси и строителни отпадъци ще бъдат определени в Протокол образец №2 за откриване на строителната площадка.</w:t>
      </w:r>
    </w:p>
    <w:p w:rsidR="007320D1" w:rsidRDefault="007320D1" w:rsidP="007C6C5A">
      <w:pPr>
        <w:pStyle w:val="ListParagraph"/>
        <w:numPr>
          <w:ilvl w:val="1"/>
          <w:numId w:val="1"/>
        </w:numPr>
        <w:spacing w:after="0" w:line="240" w:lineRule="auto"/>
        <w:ind w:left="1080" w:hanging="540"/>
        <w:jc w:val="both"/>
        <w:rPr>
          <w:rFonts w:ascii="Times New Roman" w:eastAsia="Calibri" w:hAnsi="Times New Roman" w:cs="Times New Roman"/>
          <w:b/>
          <w:bCs/>
          <w:sz w:val="24"/>
          <w:szCs w:val="24"/>
          <w:lang w:val="bg-BG"/>
        </w:rPr>
      </w:pPr>
      <w:r w:rsidRPr="007320D1">
        <w:rPr>
          <w:rFonts w:ascii="Times New Roman" w:eastAsia="Calibri" w:hAnsi="Times New Roman" w:cs="Times New Roman"/>
          <w:b/>
          <w:bCs/>
          <w:sz w:val="24"/>
          <w:szCs w:val="24"/>
          <w:lang w:val="bg-BG"/>
        </w:rPr>
        <w:t xml:space="preserve">Материали </w:t>
      </w:r>
    </w:p>
    <w:p w:rsidR="007C6C5A" w:rsidRPr="007C6C5A" w:rsidRDefault="007C6C5A" w:rsidP="007C6C5A">
      <w:pPr>
        <w:ind w:firstLine="567"/>
        <w:jc w:val="both"/>
        <w:rPr>
          <w:rFonts w:ascii="Times New Roman" w:eastAsia="Calibri" w:hAnsi="Times New Roman" w:cs="Times New Roman"/>
          <w:b/>
          <w:bCs/>
          <w:sz w:val="24"/>
          <w:szCs w:val="24"/>
          <w:lang w:val="bg-BG"/>
        </w:rPr>
      </w:pPr>
      <w:r w:rsidRPr="007C6C5A">
        <w:rPr>
          <w:rFonts w:ascii="Times New Roman" w:eastAsia="Calibri" w:hAnsi="Times New Roman" w:cs="Times New Roman"/>
          <w:b/>
          <w:bCs/>
          <w:sz w:val="24"/>
          <w:szCs w:val="24"/>
          <w:lang w:val="bg-BG"/>
        </w:rPr>
        <w:t>Тръби</w:t>
      </w:r>
    </w:p>
    <w:p w:rsidR="007C6C5A" w:rsidRPr="002D4A5B" w:rsidRDefault="00F32956" w:rsidP="007C6C5A">
      <w:pPr>
        <w:ind w:firstLine="567"/>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Водопроводът е предвиден</w:t>
      </w:r>
      <w:r w:rsidR="007C6C5A" w:rsidRPr="007C6C5A">
        <w:rPr>
          <w:rFonts w:ascii="Times New Roman" w:eastAsia="Calibri" w:hAnsi="Times New Roman" w:cs="Times New Roman"/>
          <w:bCs/>
          <w:sz w:val="24"/>
          <w:szCs w:val="24"/>
          <w:lang w:val="bg-BG"/>
        </w:rPr>
        <w:t xml:space="preserve"> да се изгради с тръби </w:t>
      </w:r>
      <w:r w:rsidR="002D4A5B">
        <w:rPr>
          <w:rFonts w:ascii="Times New Roman" w:eastAsia="Calibri" w:hAnsi="Times New Roman" w:cs="Times New Roman"/>
          <w:bCs/>
          <w:sz w:val="24"/>
          <w:szCs w:val="24"/>
        </w:rPr>
        <w:t>PE100 PN</w:t>
      </w:r>
      <w:r w:rsidR="004034C1">
        <w:rPr>
          <w:rFonts w:ascii="Times New Roman" w:eastAsia="Calibri" w:hAnsi="Times New Roman" w:cs="Times New Roman"/>
          <w:bCs/>
          <w:sz w:val="24"/>
          <w:szCs w:val="24"/>
        </w:rPr>
        <w:t xml:space="preserve">10 </w:t>
      </w:r>
      <w:r w:rsidR="002D4A5B">
        <w:rPr>
          <w:rFonts w:ascii="Times New Roman" w:eastAsia="Calibri" w:hAnsi="Times New Roman" w:cs="Times New Roman"/>
          <w:bCs/>
          <w:sz w:val="24"/>
          <w:szCs w:val="24"/>
          <w:lang w:val="bg-BG"/>
        </w:rPr>
        <w:t>Ø</w:t>
      </w:r>
      <w:r w:rsidR="007E347E">
        <w:rPr>
          <w:rFonts w:ascii="Times New Roman" w:eastAsia="Calibri" w:hAnsi="Times New Roman" w:cs="Times New Roman"/>
          <w:bCs/>
          <w:sz w:val="24"/>
          <w:szCs w:val="24"/>
          <w:lang w:val="bg-BG"/>
        </w:rPr>
        <w:t>90. С</w:t>
      </w:r>
      <w:r w:rsidR="002D4A5B">
        <w:rPr>
          <w:rFonts w:ascii="Times New Roman" w:eastAsia="Calibri" w:hAnsi="Times New Roman" w:cs="Times New Roman"/>
          <w:bCs/>
          <w:sz w:val="24"/>
          <w:szCs w:val="24"/>
          <w:lang w:val="bg-BG"/>
        </w:rPr>
        <w:t xml:space="preserve">градните водопроводни отклонения </w:t>
      </w:r>
      <w:r w:rsidR="00030CB9">
        <w:rPr>
          <w:rFonts w:ascii="Times New Roman" w:eastAsia="Calibri" w:hAnsi="Times New Roman" w:cs="Times New Roman"/>
          <w:bCs/>
          <w:sz w:val="24"/>
          <w:szCs w:val="24"/>
          <w:lang w:val="bg-BG"/>
        </w:rPr>
        <w:t xml:space="preserve">ще </w:t>
      </w:r>
      <w:r w:rsidR="002D4A5B">
        <w:rPr>
          <w:rFonts w:ascii="Times New Roman" w:eastAsia="Calibri" w:hAnsi="Times New Roman" w:cs="Times New Roman"/>
          <w:bCs/>
          <w:sz w:val="24"/>
          <w:szCs w:val="24"/>
          <w:lang w:val="bg-BG"/>
        </w:rPr>
        <w:t>с</w:t>
      </w:r>
      <w:r w:rsidR="00030CB9">
        <w:rPr>
          <w:rFonts w:ascii="Times New Roman" w:eastAsia="Calibri" w:hAnsi="Times New Roman" w:cs="Times New Roman"/>
          <w:bCs/>
          <w:sz w:val="24"/>
          <w:szCs w:val="24"/>
          <w:lang w:val="bg-BG"/>
        </w:rPr>
        <w:t>е изпълнят с</w:t>
      </w:r>
      <w:r w:rsidR="002D4A5B">
        <w:rPr>
          <w:rFonts w:ascii="Times New Roman" w:eastAsia="Calibri" w:hAnsi="Times New Roman" w:cs="Times New Roman"/>
          <w:bCs/>
          <w:sz w:val="24"/>
          <w:szCs w:val="24"/>
          <w:lang w:val="bg-BG"/>
        </w:rPr>
        <w:t xml:space="preserve"> тръби </w:t>
      </w:r>
      <w:r w:rsidR="002D4A5B">
        <w:rPr>
          <w:rFonts w:ascii="Times New Roman" w:eastAsia="Calibri" w:hAnsi="Times New Roman" w:cs="Times New Roman"/>
          <w:bCs/>
          <w:sz w:val="24"/>
          <w:szCs w:val="24"/>
        </w:rPr>
        <w:t>PE</w:t>
      </w:r>
      <w:r w:rsidR="002D4A5B">
        <w:rPr>
          <w:rFonts w:ascii="Times New Roman" w:eastAsia="Calibri" w:hAnsi="Times New Roman" w:cs="Times New Roman"/>
          <w:bCs/>
          <w:sz w:val="24"/>
          <w:szCs w:val="24"/>
          <w:lang w:val="bg-BG"/>
        </w:rPr>
        <w:t xml:space="preserve">100 </w:t>
      </w:r>
      <w:r w:rsidR="002D4A5B">
        <w:rPr>
          <w:rFonts w:ascii="Times New Roman" w:eastAsia="Calibri" w:hAnsi="Times New Roman" w:cs="Times New Roman"/>
          <w:bCs/>
          <w:sz w:val="24"/>
          <w:szCs w:val="24"/>
        </w:rPr>
        <w:t>PN</w:t>
      </w:r>
      <w:r w:rsidR="002D4A5B">
        <w:rPr>
          <w:rFonts w:ascii="Times New Roman" w:eastAsia="Calibri" w:hAnsi="Times New Roman" w:cs="Times New Roman"/>
          <w:bCs/>
          <w:sz w:val="24"/>
          <w:szCs w:val="24"/>
          <w:lang w:val="bg-BG"/>
        </w:rPr>
        <w:t>10 Ø32</w:t>
      </w:r>
      <w:r w:rsidR="00030CB9">
        <w:rPr>
          <w:rFonts w:ascii="Times New Roman" w:eastAsia="Calibri" w:hAnsi="Times New Roman" w:cs="Times New Roman"/>
          <w:bCs/>
          <w:sz w:val="24"/>
          <w:szCs w:val="24"/>
          <w:lang w:val="bg-BG"/>
        </w:rPr>
        <w:t xml:space="preserve"> и водовземни скоби. На същите са предвидени тротоарни спирателни кранове</w:t>
      </w:r>
      <w:r w:rsidR="002D4A5B">
        <w:rPr>
          <w:rFonts w:ascii="Times New Roman" w:eastAsia="Calibri" w:hAnsi="Times New Roman" w:cs="Times New Roman"/>
          <w:bCs/>
          <w:sz w:val="24"/>
          <w:szCs w:val="24"/>
          <w:lang w:val="bg-BG"/>
        </w:rPr>
        <w:t>.</w:t>
      </w:r>
    </w:p>
    <w:p w:rsidR="007C6C5A" w:rsidRPr="002D4A5B" w:rsidRDefault="007C6C5A" w:rsidP="002D4A5B">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Тръб</w:t>
      </w:r>
      <w:r w:rsidR="008310F7">
        <w:rPr>
          <w:rFonts w:ascii="Times New Roman" w:eastAsia="Calibri" w:hAnsi="Times New Roman" w:cs="Times New Roman"/>
          <w:bCs/>
          <w:sz w:val="24"/>
          <w:szCs w:val="24"/>
          <w:lang w:val="bg-BG"/>
        </w:rPr>
        <w:t xml:space="preserve">ите трябва да отговарят на  </w:t>
      </w:r>
      <w:r w:rsidR="008310F7" w:rsidRPr="007C6C5A">
        <w:rPr>
          <w:rFonts w:ascii="Times New Roman" w:eastAsia="Calibri" w:hAnsi="Times New Roman" w:cs="Times New Roman"/>
          <w:bCs/>
          <w:sz w:val="24"/>
          <w:szCs w:val="24"/>
          <w:lang w:val="bg-BG"/>
        </w:rPr>
        <w:t>БДС EN 12201</w:t>
      </w:r>
      <w:r w:rsidRPr="007C6C5A">
        <w:rPr>
          <w:rFonts w:ascii="Times New Roman" w:eastAsia="Calibri" w:hAnsi="Times New Roman" w:cs="Times New Roman"/>
          <w:bCs/>
          <w:sz w:val="24"/>
          <w:szCs w:val="24"/>
          <w:lang w:val="bg-BG"/>
        </w:rPr>
        <w:t xml:space="preserve"> или еквивалент.</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На тръбите задължително трябва да е посочено името на производителя. Същите и фасонните части към тях трябва да са придружени със съответните документи съгласно действащото законодателство.</w:t>
      </w:r>
    </w:p>
    <w:p w:rsidR="007C6C5A" w:rsidRPr="007C6C5A" w:rsidRDefault="007E187D" w:rsidP="007C6C5A">
      <w:pPr>
        <w:ind w:firstLine="567"/>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Ш</w:t>
      </w:r>
      <w:r w:rsidR="007C6C5A" w:rsidRPr="007C6C5A">
        <w:rPr>
          <w:rFonts w:ascii="Times New Roman" w:eastAsia="Calibri" w:hAnsi="Times New Roman" w:cs="Times New Roman"/>
          <w:b/>
          <w:bCs/>
          <w:sz w:val="24"/>
          <w:szCs w:val="24"/>
          <w:lang w:val="bg-BG"/>
        </w:rPr>
        <w:t>ахти</w:t>
      </w:r>
    </w:p>
    <w:p w:rsidR="0014567D" w:rsidRDefault="00D947E8" w:rsidP="00A91F0A">
      <w:pPr>
        <w:spacing w:after="0"/>
        <w:ind w:firstLine="567"/>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 xml:space="preserve">Предвидени са две </w:t>
      </w:r>
      <w:r w:rsidR="0014567D">
        <w:rPr>
          <w:rFonts w:ascii="Times New Roman" w:eastAsia="Calibri" w:hAnsi="Times New Roman" w:cs="Times New Roman"/>
          <w:bCs/>
          <w:sz w:val="24"/>
          <w:szCs w:val="24"/>
          <w:lang w:val="bg-BG"/>
        </w:rPr>
        <w:t xml:space="preserve">стоманобетонни </w:t>
      </w:r>
      <w:r>
        <w:rPr>
          <w:rFonts w:ascii="Times New Roman" w:eastAsia="Calibri" w:hAnsi="Times New Roman" w:cs="Times New Roman"/>
          <w:bCs/>
          <w:sz w:val="24"/>
          <w:szCs w:val="24"/>
          <w:lang w:val="bg-BG"/>
        </w:rPr>
        <w:t xml:space="preserve">водомерни шахти с размери съответно 200/200/200 и 200/100/180 и една водопроводна шахта от сглобяеми ж.б. елементи в която ще се монтират спирателен кран и въздушник Ø2. </w:t>
      </w:r>
      <w:r w:rsidR="007C6C5A" w:rsidRPr="007C6C5A">
        <w:rPr>
          <w:rFonts w:ascii="Times New Roman" w:eastAsia="Calibri" w:hAnsi="Times New Roman" w:cs="Times New Roman"/>
          <w:bCs/>
          <w:sz w:val="24"/>
          <w:szCs w:val="24"/>
          <w:lang w:val="bg-BG"/>
        </w:rPr>
        <w:t>Местата на шах</w:t>
      </w:r>
      <w:r>
        <w:rPr>
          <w:rFonts w:ascii="Times New Roman" w:eastAsia="Calibri" w:hAnsi="Times New Roman" w:cs="Times New Roman"/>
          <w:bCs/>
          <w:sz w:val="24"/>
          <w:szCs w:val="24"/>
          <w:lang w:val="bg-BG"/>
        </w:rPr>
        <w:t>тите са показани на  проектната</w:t>
      </w:r>
      <w:r w:rsidR="007C6C5A" w:rsidRPr="007C6C5A">
        <w:rPr>
          <w:rFonts w:ascii="Times New Roman" w:eastAsia="Calibri" w:hAnsi="Times New Roman" w:cs="Times New Roman"/>
          <w:bCs/>
          <w:sz w:val="24"/>
          <w:szCs w:val="24"/>
          <w:lang w:val="bg-BG"/>
        </w:rPr>
        <w:t xml:space="preserve"> ситуация.</w:t>
      </w:r>
    </w:p>
    <w:p w:rsidR="008F3C96" w:rsidRDefault="008F3C96" w:rsidP="00A91F0A">
      <w:pPr>
        <w:spacing w:after="0"/>
        <w:ind w:firstLine="567"/>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За изграждането на стоманобетонните водомерни шахни</w:t>
      </w:r>
      <w:r w:rsidR="00C43A7F">
        <w:rPr>
          <w:rFonts w:ascii="Times New Roman" w:eastAsia="Calibri" w:hAnsi="Times New Roman" w:cs="Times New Roman"/>
          <w:bCs/>
          <w:sz w:val="24"/>
          <w:szCs w:val="24"/>
          <w:lang w:val="bg-BG"/>
        </w:rPr>
        <w:t xml:space="preserve"> е нобходимо направата на кофраж, монтаж на армировъ</w:t>
      </w:r>
      <w:r w:rsidR="00015BDE">
        <w:rPr>
          <w:rFonts w:ascii="Times New Roman" w:eastAsia="Calibri" w:hAnsi="Times New Roman" w:cs="Times New Roman"/>
          <w:bCs/>
          <w:sz w:val="24"/>
          <w:szCs w:val="24"/>
          <w:lang w:val="bg-BG"/>
        </w:rPr>
        <w:t>чна стомана и отливане на бетон:</w:t>
      </w:r>
    </w:p>
    <w:p w:rsidR="00A65D61" w:rsidRPr="00015BDE" w:rsidRDefault="00A65D61" w:rsidP="00015BDE">
      <w:pPr>
        <w:pStyle w:val="Style6"/>
        <w:widowControl/>
        <w:numPr>
          <w:ilvl w:val="0"/>
          <w:numId w:val="2"/>
        </w:numPr>
        <w:spacing w:line="240" w:lineRule="auto"/>
        <w:rPr>
          <w:rFonts w:ascii="Times New Roman" w:hAnsi="Times New Roman"/>
        </w:rPr>
      </w:pPr>
      <w:r w:rsidRPr="00CF1F56">
        <w:rPr>
          <w:rFonts w:ascii="Times New Roman" w:hAnsi="Times New Roman"/>
        </w:rPr>
        <w:t>Кофражните работи трябва да осигуряват проектните размери и очертанията на бетонните и стоманобетонните конструкции в процеса на полагане и втвърдяване на бетонната смес. За целта те трябва да бъдат с неизменяеми размери, достатъчна якост и коравина</w:t>
      </w:r>
      <w:r w:rsidRPr="00A12A2C">
        <w:t>.</w:t>
      </w:r>
      <w:r>
        <w:t xml:space="preserve"> </w:t>
      </w:r>
      <w:r>
        <w:rPr>
          <w:rStyle w:val="FontStyle31"/>
        </w:rPr>
        <w:t>Изпълнението на кофража трябва да осигури поемането на предвидените в проекта постоянни и временни натоварвания без опасност за работниците и авария на конструкциите. Той трябва да осигури и предаването на действащите товари върху земната основа или вече изпълнени конструкции.</w:t>
      </w:r>
      <w:r w:rsidR="00015BDE">
        <w:rPr>
          <w:rStyle w:val="FontStyle31"/>
        </w:rPr>
        <w:t xml:space="preserve"> </w:t>
      </w:r>
      <w:r w:rsidRPr="00A65D61">
        <w:rPr>
          <w:rStyle w:val="FontStyle31"/>
        </w:rPr>
        <w:t>Кофражът трябва да бъде изграден с точност и да бъде устойчив, с адекватни подпори, за да може положеният бетон да отговаря на изискваните размери</w:t>
      </w:r>
      <w:r w:rsidR="00EE7A33">
        <w:rPr>
          <w:rStyle w:val="FontStyle31"/>
        </w:rPr>
        <w:t>;</w:t>
      </w:r>
    </w:p>
    <w:p w:rsidR="00A65D61" w:rsidRDefault="00A65D61" w:rsidP="00015BDE">
      <w:pPr>
        <w:pStyle w:val="ListParagraph"/>
        <w:numPr>
          <w:ilvl w:val="0"/>
          <w:numId w:val="2"/>
        </w:numPr>
        <w:shd w:val="clear" w:color="auto" w:fill="FFFFFF"/>
        <w:spacing w:after="0"/>
        <w:jc w:val="both"/>
        <w:rPr>
          <w:rStyle w:val="FontStyle31"/>
        </w:rPr>
      </w:pPr>
      <w:proofErr w:type="spellStart"/>
      <w:r w:rsidRPr="00A65D61">
        <w:rPr>
          <w:rStyle w:val="FontStyle31"/>
        </w:rPr>
        <w:t>Производството</w:t>
      </w:r>
      <w:proofErr w:type="spellEnd"/>
      <w:r w:rsidRPr="00015BDE">
        <w:rPr>
          <w:rStyle w:val="FontStyle31"/>
          <w:lang w:val="ru-RU"/>
        </w:rPr>
        <w:t xml:space="preserve"> </w:t>
      </w:r>
      <w:r w:rsidRPr="00A65D61">
        <w:rPr>
          <w:rStyle w:val="FontStyle31"/>
        </w:rPr>
        <w:t xml:space="preserve">и </w:t>
      </w:r>
      <w:proofErr w:type="spellStart"/>
      <w:r w:rsidRPr="00A65D61">
        <w:rPr>
          <w:rStyle w:val="FontStyle31"/>
        </w:rPr>
        <w:t>прилагането</w:t>
      </w:r>
      <w:proofErr w:type="spellEnd"/>
      <w:r w:rsidRPr="00A65D61">
        <w:rPr>
          <w:rStyle w:val="FontStyle31"/>
        </w:rPr>
        <w:t xml:space="preserve"> </w:t>
      </w:r>
      <w:proofErr w:type="spellStart"/>
      <w:r w:rsidRPr="00A65D61">
        <w:rPr>
          <w:rStyle w:val="FontStyle31"/>
        </w:rPr>
        <w:t>на</w:t>
      </w:r>
      <w:proofErr w:type="spellEnd"/>
      <w:r w:rsidRPr="00A65D61">
        <w:rPr>
          <w:rStyle w:val="FontStyle31"/>
        </w:rPr>
        <w:t xml:space="preserve"> </w:t>
      </w:r>
      <w:proofErr w:type="spellStart"/>
      <w:r w:rsidRPr="00A65D61">
        <w:rPr>
          <w:rStyle w:val="FontStyle31"/>
        </w:rPr>
        <w:t>бетоновите</w:t>
      </w:r>
      <w:proofErr w:type="spellEnd"/>
      <w:r w:rsidRPr="00A65D61">
        <w:rPr>
          <w:rStyle w:val="FontStyle31"/>
        </w:rPr>
        <w:t xml:space="preserve"> </w:t>
      </w:r>
      <w:proofErr w:type="spellStart"/>
      <w:r w:rsidRPr="00A65D61">
        <w:rPr>
          <w:rStyle w:val="FontStyle31"/>
        </w:rPr>
        <w:t>смеси</w:t>
      </w:r>
      <w:proofErr w:type="spellEnd"/>
      <w:r w:rsidRPr="00A65D61">
        <w:rPr>
          <w:rStyle w:val="FontStyle31"/>
        </w:rPr>
        <w:t xml:space="preserve"> </w:t>
      </w:r>
      <w:proofErr w:type="spellStart"/>
      <w:r w:rsidRPr="00A65D61">
        <w:rPr>
          <w:rStyle w:val="FontStyle31"/>
        </w:rPr>
        <w:t>трябва</w:t>
      </w:r>
      <w:proofErr w:type="spellEnd"/>
      <w:r w:rsidRPr="00A65D61">
        <w:rPr>
          <w:rStyle w:val="FontStyle31"/>
        </w:rPr>
        <w:t xml:space="preserve"> </w:t>
      </w:r>
      <w:proofErr w:type="spellStart"/>
      <w:r w:rsidRPr="00A65D61">
        <w:rPr>
          <w:rStyle w:val="FontStyle31"/>
        </w:rPr>
        <w:t>да</w:t>
      </w:r>
      <w:proofErr w:type="spellEnd"/>
      <w:r w:rsidRPr="00A65D61">
        <w:rPr>
          <w:rStyle w:val="FontStyle31"/>
        </w:rPr>
        <w:t xml:space="preserve"> </w:t>
      </w:r>
      <w:proofErr w:type="spellStart"/>
      <w:r w:rsidRPr="00A65D61">
        <w:rPr>
          <w:rStyle w:val="FontStyle31"/>
        </w:rPr>
        <w:t>отговарят</w:t>
      </w:r>
      <w:proofErr w:type="spellEnd"/>
      <w:r w:rsidRPr="00A65D61">
        <w:rPr>
          <w:rStyle w:val="FontStyle31"/>
        </w:rPr>
        <w:t xml:space="preserve"> </w:t>
      </w:r>
      <w:proofErr w:type="spellStart"/>
      <w:r w:rsidRPr="00A65D61">
        <w:rPr>
          <w:rStyle w:val="FontStyle31"/>
        </w:rPr>
        <w:t>на</w:t>
      </w:r>
      <w:proofErr w:type="spellEnd"/>
      <w:r w:rsidRPr="00A65D61">
        <w:rPr>
          <w:rStyle w:val="FontStyle31"/>
        </w:rPr>
        <w:t xml:space="preserve"> </w:t>
      </w:r>
      <w:proofErr w:type="spellStart"/>
      <w:r w:rsidRPr="00A65D61">
        <w:rPr>
          <w:rStyle w:val="FontStyle31"/>
        </w:rPr>
        <w:t>изискваният</w:t>
      </w:r>
      <w:r w:rsidR="00EE7A33">
        <w:rPr>
          <w:rStyle w:val="FontStyle31"/>
        </w:rPr>
        <w:t>а</w:t>
      </w:r>
      <w:proofErr w:type="spellEnd"/>
      <w:r w:rsidR="00EE7A33">
        <w:rPr>
          <w:rStyle w:val="FontStyle31"/>
        </w:rPr>
        <w:t xml:space="preserve"> </w:t>
      </w:r>
      <w:proofErr w:type="spellStart"/>
      <w:r w:rsidR="00EE7A33">
        <w:rPr>
          <w:rStyle w:val="FontStyle31"/>
        </w:rPr>
        <w:t>на</w:t>
      </w:r>
      <w:proofErr w:type="spellEnd"/>
      <w:r w:rsidR="00EE7A33">
        <w:rPr>
          <w:rStyle w:val="FontStyle31"/>
        </w:rPr>
        <w:t xml:space="preserve"> БДС 4718;</w:t>
      </w:r>
    </w:p>
    <w:p w:rsidR="00FD1E68" w:rsidRDefault="00FD1E68" w:rsidP="00015BDE">
      <w:pPr>
        <w:pStyle w:val="Style6"/>
        <w:widowControl/>
        <w:numPr>
          <w:ilvl w:val="0"/>
          <w:numId w:val="2"/>
        </w:numPr>
        <w:spacing w:line="240" w:lineRule="auto"/>
        <w:rPr>
          <w:rStyle w:val="FontStyle31"/>
        </w:rPr>
      </w:pPr>
      <w:r>
        <w:rPr>
          <w:rStyle w:val="FontStyle31"/>
        </w:rPr>
        <w:t xml:space="preserve">Всички типове стомана, посочени в проектната документация трябва да бъдат доставени от фирми с валидни сертификати за разрешение, издадени за производството и изработката на арматурна стомана. </w:t>
      </w:r>
    </w:p>
    <w:p w:rsidR="00A65D61" w:rsidRDefault="00A65D61" w:rsidP="00015BDE">
      <w:pPr>
        <w:jc w:val="both"/>
        <w:rPr>
          <w:rFonts w:ascii="Times New Roman" w:eastAsia="Calibri" w:hAnsi="Times New Roman" w:cs="Times New Roman"/>
          <w:bCs/>
          <w:sz w:val="24"/>
          <w:szCs w:val="24"/>
          <w:lang w:val="bg-BG"/>
        </w:rPr>
      </w:pPr>
    </w:p>
    <w:p w:rsidR="00D947E8" w:rsidRDefault="00D947E8" w:rsidP="007C6C5A">
      <w:pPr>
        <w:ind w:firstLine="567"/>
        <w:jc w:val="both"/>
        <w:rPr>
          <w:rFonts w:ascii="Times New Roman" w:eastAsia="Calibri" w:hAnsi="Times New Roman" w:cs="Times New Roman"/>
          <w:b/>
          <w:bCs/>
          <w:sz w:val="24"/>
          <w:szCs w:val="24"/>
          <w:lang w:val="bg-BG"/>
        </w:rPr>
      </w:pPr>
      <w:r w:rsidRPr="00A14CD0">
        <w:rPr>
          <w:rFonts w:ascii="Times New Roman" w:eastAsia="Calibri" w:hAnsi="Times New Roman" w:cs="Times New Roman"/>
          <w:b/>
          <w:bCs/>
          <w:sz w:val="24"/>
          <w:szCs w:val="24"/>
          <w:lang w:val="bg-BG"/>
        </w:rPr>
        <w:lastRenderedPageBreak/>
        <w:t>Установка за повишаване на налягането и електро инсталация</w:t>
      </w:r>
    </w:p>
    <w:p w:rsidR="00661FA4" w:rsidRDefault="00661FA4" w:rsidP="007C6C5A">
      <w:pPr>
        <w:ind w:firstLine="567"/>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Съгласно одобрения инвестиционен проект е предвидено монтиране на напорна инсталация за повишаване на налягането</w:t>
      </w:r>
      <w:r w:rsidR="0014567D">
        <w:rPr>
          <w:rFonts w:ascii="Times New Roman" w:eastAsia="Calibri" w:hAnsi="Times New Roman" w:cs="Times New Roman"/>
          <w:bCs/>
          <w:sz w:val="24"/>
          <w:szCs w:val="24"/>
          <w:lang w:val="bg-BG"/>
        </w:rPr>
        <w:t xml:space="preserve">  с параметри</w:t>
      </w:r>
      <w:r>
        <w:rPr>
          <w:rFonts w:ascii="Times New Roman" w:eastAsia="Calibri" w:hAnsi="Times New Roman" w:cs="Times New Roman"/>
          <w:bCs/>
          <w:sz w:val="24"/>
          <w:szCs w:val="24"/>
          <w:lang w:val="bg-BG"/>
        </w:rPr>
        <w:t xml:space="preserve"> </w:t>
      </w:r>
      <w:r>
        <w:rPr>
          <w:rFonts w:ascii="Times New Roman" w:eastAsia="Calibri" w:hAnsi="Times New Roman" w:cs="Times New Roman"/>
          <w:bCs/>
          <w:sz w:val="24"/>
          <w:szCs w:val="24"/>
        </w:rPr>
        <w:t xml:space="preserve">Q=4,5-8 </w:t>
      </w:r>
      <w:r w:rsidR="005428B7">
        <w:rPr>
          <w:rFonts w:ascii="Times New Roman" w:eastAsia="Calibri" w:hAnsi="Times New Roman" w:cs="Times New Roman"/>
          <w:bCs/>
          <w:sz w:val="24"/>
          <w:szCs w:val="24"/>
          <w:lang w:val="bg-BG"/>
        </w:rPr>
        <w:t>л/с,</w:t>
      </w:r>
      <w:r w:rsidR="0014567D">
        <w:rPr>
          <w:rFonts w:ascii="Times New Roman" w:eastAsia="Calibri" w:hAnsi="Times New Roman" w:cs="Times New Roman"/>
          <w:bCs/>
          <w:sz w:val="24"/>
          <w:szCs w:val="24"/>
          <w:lang w:val="bg-BG"/>
        </w:rPr>
        <w:t xml:space="preserve"> Н=0-60м</w:t>
      </w:r>
      <w:r w:rsidR="005428B7">
        <w:rPr>
          <w:rFonts w:ascii="Times New Roman" w:eastAsia="Calibri" w:hAnsi="Times New Roman" w:cs="Times New Roman"/>
          <w:bCs/>
          <w:sz w:val="24"/>
          <w:szCs w:val="24"/>
          <w:lang w:val="bg-BG"/>
        </w:rPr>
        <w:t>, Р=2,00</w:t>
      </w:r>
      <w:r w:rsidR="005428B7">
        <w:rPr>
          <w:rFonts w:ascii="Times New Roman" w:eastAsia="Calibri" w:hAnsi="Times New Roman" w:cs="Times New Roman"/>
          <w:bCs/>
          <w:sz w:val="24"/>
          <w:szCs w:val="24"/>
        </w:rPr>
        <w:t xml:space="preserve">kW </w:t>
      </w:r>
      <w:r w:rsidR="005428B7">
        <w:rPr>
          <w:rFonts w:ascii="Times New Roman" w:eastAsia="Calibri" w:hAnsi="Times New Roman" w:cs="Times New Roman"/>
          <w:bCs/>
          <w:sz w:val="24"/>
          <w:szCs w:val="24"/>
          <w:lang w:val="bg-BG"/>
        </w:rPr>
        <w:t xml:space="preserve">и </w:t>
      </w:r>
      <w:r w:rsidR="005428B7">
        <w:rPr>
          <w:rFonts w:ascii="Times New Roman" w:eastAsia="Calibri" w:hAnsi="Times New Roman" w:cs="Times New Roman"/>
          <w:bCs/>
          <w:sz w:val="24"/>
          <w:szCs w:val="24"/>
        </w:rPr>
        <w:t>U=3</w:t>
      </w:r>
      <w:r w:rsidR="005428B7">
        <w:rPr>
          <w:rFonts w:ascii="Times New Roman" w:eastAsia="Calibri" w:hAnsi="Times New Roman" w:cs="Times New Roman"/>
          <w:bCs/>
          <w:sz w:val="24"/>
          <w:szCs w:val="24"/>
          <w:lang w:val="bg-BG"/>
        </w:rPr>
        <w:t>х380/220</w:t>
      </w:r>
      <w:r w:rsidR="005428B7">
        <w:rPr>
          <w:rFonts w:ascii="Times New Roman" w:eastAsia="Calibri" w:hAnsi="Times New Roman" w:cs="Times New Roman"/>
          <w:bCs/>
          <w:sz w:val="24"/>
          <w:szCs w:val="24"/>
        </w:rPr>
        <w:t>V</w:t>
      </w:r>
      <w:r w:rsidR="0014567D">
        <w:rPr>
          <w:rFonts w:ascii="Times New Roman" w:eastAsia="Calibri" w:hAnsi="Times New Roman" w:cs="Times New Roman"/>
          <w:bCs/>
          <w:sz w:val="24"/>
          <w:szCs w:val="24"/>
          <w:lang w:val="bg-BG"/>
        </w:rPr>
        <w:t xml:space="preserve"> на фирма </w:t>
      </w:r>
      <w:r w:rsidR="0014567D">
        <w:rPr>
          <w:rFonts w:ascii="Times New Roman" w:eastAsia="Calibri" w:hAnsi="Times New Roman" w:cs="Times New Roman"/>
          <w:bCs/>
          <w:sz w:val="24"/>
          <w:szCs w:val="24"/>
        </w:rPr>
        <w:t>WILO CO-2 Helix V</w:t>
      </w:r>
      <w:r w:rsidR="00892E7C">
        <w:rPr>
          <w:rFonts w:ascii="Times New Roman" w:eastAsia="Calibri" w:hAnsi="Times New Roman" w:cs="Times New Roman"/>
          <w:bCs/>
          <w:sz w:val="24"/>
          <w:szCs w:val="24"/>
          <w:lang w:val="bg-BG"/>
        </w:rPr>
        <w:t>-К/СС</w:t>
      </w:r>
      <w:r w:rsidR="0014567D">
        <w:rPr>
          <w:rFonts w:ascii="Times New Roman" w:eastAsia="Calibri" w:hAnsi="Times New Roman" w:cs="Times New Roman"/>
          <w:bCs/>
          <w:sz w:val="24"/>
          <w:szCs w:val="24"/>
        </w:rPr>
        <w:t xml:space="preserve"> </w:t>
      </w:r>
      <w:r w:rsidR="0014567D">
        <w:rPr>
          <w:rFonts w:ascii="Times New Roman" w:eastAsia="Calibri" w:hAnsi="Times New Roman" w:cs="Times New Roman"/>
          <w:bCs/>
          <w:sz w:val="24"/>
          <w:szCs w:val="24"/>
          <w:lang w:val="bg-BG"/>
        </w:rPr>
        <w:t>или еквивалентна.</w:t>
      </w:r>
    </w:p>
    <w:p w:rsidR="00D226B3" w:rsidRPr="00D226B3" w:rsidRDefault="00D226B3" w:rsidP="0091212A">
      <w:pPr>
        <w:spacing w:after="0"/>
        <w:ind w:firstLine="567"/>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 xml:space="preserve">Захранването на табло помпи ще стане от намиращия се в непосредствена близост трафопост. За целта след главния прекъсвач на разпределителното табло ниско напрежение на трафопоста ще се захрани новопроектиран прекъсвач </w:t>
      </w:r>
      <w:r>
        <w:rPr>
          <w:rFonts w:ascii="Times New Roman" w:hAnsi="Times New Roman"/>
          <w:sz w:val="24"/>
          <w:szCs w:val="24"/>
        </w:rPr>
        <w:t>C60N/3p-16A</w:t>
      </w:r>
      <w:r>
        <w:rPr>
          <w:rFonts w:ascii="Times New Roman" w:hAnsi="Times New Roman"/>
          <w:sz w:val="24"/>
          <w:szCs w:val="24"/>
          <w:lang w:val="bg-BG"/>
        </w:rPr>
        <w:t>. От този прекъсвач с кабели СВТ 5х2,5мм</w:t>
      </w:r>
      <w:r w:rsidRPr="000110B9">
        <w:rPr>
          <w:rFonts w:ascii="Times New Roman" w:hAnsi="Times New Roman"/>
          <w:sz w:val="24"/>
          <w:szCs w:val="24"/>
          <w:vertAlign w:val="superscript"/>
          <w:lang w:val="bg-BG"/>
        </w:rPr>
        <w:t>2</w:t>
      </w:r>
      <w:r>
        <w:rPr>
          <w:rFonts w:ascii="Times New Roman" w:hAnsi="Times New Roman"/>
          <w:sz w:val="24"/>
          <w:szCs w:val="24"/>
          <w:lang w:val="bg-BG"/>
        </w:rPr>
        <w:t xml:space="preserve"> ще се захрани табло помпи, а от табло помпи със същия тип кабел ще се захранят самите помпи.</w:t>
      </w:r>
    </w:p>
    <w:p w:rsidR="0014567D" w:rsidRDefault="000110B9" w:rsidP="0091212A">
      <w:pPr>
        <w:spacing w:after="0"/>
        <w:ind w:firstLine="567"/>
        <w:jc w:val="both"/>
        <w:rPr>
          <w:rFonts w:ascii="Times New Roman" w:hAnsi="Times New Roman"/>
          <w:sz w:val="24"/>
          <w:szCs w:val="24"/>
          <w:lang w:val="bg-BG"/>
        </w:rPr>
      </w:pPr>
      <w:r>
        <w:rPr>
          <w:rFonts w:ascii="Times New Roman" w:eastAsia="Calibri" w:hAnsi="Times New Roman" w:cs="Times New Roman"/>
          <w:bCs/>
          <w:sz w:val="24"/>
          <w:szCs w:val="24"/>
          <w:lang w:val="bg-BG"/>
        </w:rPr>
        <w:t>Използваните</w:t>
      </w:r>
      <w:r w:rsidR="0014567D">
        <w:rPr>
          <w:rFonts w:ascii="Times New Roman" w:eastAsia="Calibri" w:hAnsi="Times New Roman" w:cs="Times New Roman"/>
          <w:bCs/>
          <w:sz w:val="24"/>
          <w:szCs w:val="24"/>
          <w:lang w:val="bg-BG"/>
        </w:rPr>
        <w:t xml:space="preserve"> кабели СВТ 5х2,5 мм</w:t>
      </w:r>
      <w:r w:rsidR="0014567D" w:rsidRPr="0014567D">
        <w:rPr>
          <w:rFonts w:ascii="Times New Roman" w:eastAsia="Calibri" w:hAnsi="Times New Roman" w:cs="Times New Roman"/>
          <w:bCs/>
          <w:sz w:val="24"/>
          <w:szCs w:val="24"/>
          <w:vertAlign w:val="superscript"/>
          <w:lang w:val="bg-BG"/>
        </w:rPr>
        <w:t>2</w:t>
      </w:r>
      <w:r w:rsidR="0014567D">
        <w:rPr>
          <w:rFonts w:ascii="Times New Roman" w:eastAsia="Calibri" w:hAnsi="Times New Roman" w:cs="Times New Roman"/>
          <w:bCs/>
          <w:sz w:val="24"/>
          <w:szCs w:val="24"/>
          <w:lang w:val="bg-BG"/>
        </w:rPr>
        <w:t xml:space="preserve"> следва да отговарят на БДС</w:t>
      </w:r>
      <w:r w:rsidR="0014567D" w:rsidRPr="00C95BF7">
        <w:rPr>
          <w:rFonts w:ascii="Times New Roman" w:hAnsi="Times New Roman"/>
        </w:rPr>
        <w:t xml:space="preserve"> </w:t>
      </w:r>
      <w:r w:rsidR="0014567D" w:rsidRPr="0014567D">
        <w:rPr>
          <w:rFonts w:ascii="Times New Roman" w:hAnsi="Times New Roman"/>
          <w:sz w:val="24"/>
          <w:szCs w:val="24"/>
        </w:rPr>
        <w:t>16291</w:t>
      </w:r>
      <w:r w:rsidR="0014567D">
        <w:rPr>
          <w:rFonts w:ascii="Times New Roman" w:hAnsi="Times New Roman"/>
          <w:sz w:val="24"/>
          <w:szCs w:val="24"/>
          <w:lang w:val="bg-BG"/>
        </w:rPr>
        <w:t xml:space="preserve"> или еквивалентен, както и триполюсен прекъсвач </w:t>
      </w:r>
      <w:r w:rsidR="0014567D">
        <w:rPr>
          <w:rFonts w:ascii="Times New Roman" w:hAnsi="Times New Roman"/>
          <w:sz w:val="24"/>
          <w:szCs w:val="24"/>
        </w:rPr>
        <w:t xml:space="preserve">C60N/3p-16A </w:t>
      </w:r>
      <w:r w:rsidR="0014567D">
        <w:rPr>
          <w:rFonts w:ascii="Times New Roman" w:hAnsi="Times New Roman"/>
          <w:sz w:val="24"/>
          <w:szCs w:val="24"/>
          <w:lang w:val="bg-BG"/>
        </w:rPr>
        <w:t>отговарящ на</w:t>
      </w:r>
      <w:r w:rsidR="00296AEC" w:rsidRPr="00296AEC">
        <w:rPr>
          <w:rFonts w:ascii="Times New Roman" w:hAnsi="Times New Roman"/>
        </w:rPr>
        <w:t xml:space="preserve"> </w:t>
      </w:r>
      <w:r w:rsidR="00296AEC" w:rsidRPr="00296AEC">
        <w:rPr>
          <w:rFonts w:ascii="Times New Roman" w:hAnsi="Times New Roman"/>
          <w:sz w:val="24"/>
          <w:szCs w:val="24"/>
        </w:rPr>
        <w:t>БДС 6059</w:t>
      </w:r>
      <w:r w:rsidR="00296AEC">
        <w:rPr>
          <w:rFonts w:ascii="Times New Roman" w:hAnsi="Times New Roman"/>
          <w:sz w:val="24"/>
          <w:szCs w:val="24"/>
          <w:lang w:val="bg-BG"/>
        </w:rPr>
        <w:t xml:space="preserve"> или еквивалент.</w:t>
      </w:r>
    </w:p>
    <w:p w:rsidR="00650DF5" w:rsidRDefault="00650DF5" w:rsidP="0091212A">
      <w:pPr>
        <w:spacing w:after="0"/>
        <w:ind w:firstLine="567"/>
        <w:jc w:val="both"/>
        <w:rPr>
          <w:rFonts w:ascii="Times New Roman" w:hAnsi="Times New Roman"/>
          <w:sz w:val="24"/>
          <w:szCs w:val="24"/>
          <w:lang w:val="bg-BG"/>
        </w:rPr>
      </w:pPr>
    </w:p>
    <w:p w:rsidR="00650DF5" w:rsidRPr="00296AEC" w:rsidRDefault="00650DF5" w:rsidP="0091212A">
      <w:pPr>
        <w:spacing w:after="0"/>
        <w:ind w:firstLine="567"/>
        <w:jc w:val="both"/>
        <w:rPr>
          <w:rFonts w:ascii="Times New Roman" w:eastAsia="Calibri" w:hAnsi="Times New Roman" w:cs="Times New Roman"/>
          <w:bCs/>
          <w:sz w:val="24"/>
          <w:szCs w:val="24"/>
          <w:lang w:val="bg-BG"/>
        </w:rPr>
      </w:pPr>
    </w:p>
    <w:p w:rsidR="007C6C5A" w:rsidRPr="007C6C5A" w:rsidRDefault="007C6C5A" w:rsidP="00650DF5">
      <w:pPr>
        <w:spacing w:after="0"/>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Новоизградените водопроводни участъци се подлагат на хидравлично изпитване за доказване на водоплътността им, както и за проверка на якастта и изпълнението на тръбите, на фасонните части, заваръчните връзки и другите водопроводни</w:t>
      </w:r>
      <w:r w:rsidR="00743368">
        <w:rPr>
          <w:rFonts w:ascii="Times New Roman" w:eastAsia="Calibri" w:hAnsi="Times New Roman" w:cs="Times New Roman"/>
          <w:bCs/>
          <w:sz w:val="24"/>
          <w:szCs w:val="24"/>
          <w:lang w:val="bg-BG"/>
        </w:rPr>
        <w:t xml:space="preserve"> елементи – въздушници</w:t>
      </w:r>
      <w:r w:rsidRPr="007C6C5A">
        <w:rPr>
          <w:rFonts w:ascii="Times New Roman" w:eastAsia="Calibri" w:hAnsi="Times New Roman" w:cs="Times New Roman"/>
          <w:bCs/>
          <w:sz w:val="24"/>
          <w:szCs w:val="24"/>
          <w:lang w:val="bg-BG"/>
        </w:rPr>
        <w:t xml:space="preserve"> и кранове. Изпитването на водопроводите да се извърши според методиката дадена в техническия каталог на фирмата производител, съгласно проектната документация</w:t>
      </w:r>
      <w:r w:rsidR="00D947E8">
        <w:rPr>
          <w:rFonts w:ascii="Times New Roman" w:eastAsia="Calibri" w:hAnsi="Times New Roman" w:cs="Times New Roman"/>
          <w:bCs/>
          <w:sz w:val="24"/>
          <w:szCs w:val="24"/>
          <w:lang w:val="bg-BG"/>
        </w:rPr>
        <w:t xml:space="preserve"> и действащата нормативна уредба</w:t>
      </w:r>
      <w:r w:rsidRPr="007C6C5A">
        <w:rPr>
          <w:rFonts w:ascii="Times New Roman" w:eastAsia="Calibri" w:hAnsi="Times New Roman" w:cs="Times New Roman"/>
          <w:bCs/>
          <w:sz w:val="24"/>
          <w:szCs w:val="24"/>
          <w:lang w:val="bg-BG"/>
        </w:rPr>
        <w:t>.</w:t>
      </w:r>
    </w:p>
    <w:p w:rsidR="007C6C5A" w:rsidRPr="007C6C5A" w:rsidRDefault="007C6C5A" w:rsidP="00650DF5">
      <w:pPr>
        <w:spacing w:after="0"/>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Засипването се изпълнява по начин и съгласно предписанията в проекта. Материалът се трамбова до достигане на плътност 95% от максималната.</w:t>
      </w:r>
    </w:p>
    <w:p w:rsidR="007C6C5A" w:rsidRPr="007C6C5A" w:rsidRDefault="007C6C5A" w:rsidP="00650DF5">
      <w:pPr>
        <w:spacing w:after="0"/>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След засипване на изкопа се пристъпва към възстановяване на настилките, съгласно констатациите за съществуващото положение: дебелина и вид на настилката, преди старта на СМР по проекта. Изградената улична настилка трябва да отговаря на БДС EN 13108-1:2006</w:t>
      </w:r>
      <w:r w:rsidRPr="007C6C5A">
        <w:rPr>
          <w:rFonts w:ascii="Times New Roman" w:eastAsia="Calibri" w:hAnsi="Times New Roman" w:cs="Times New Roman"/>
          <w:sz w:val="24"/>
          <w:szCs w:val="24"/>
          <w:lang w:val="bg-BG"/>
        </w:rPr>
        <w:t xml:space="preserve"> </w:t>
      </w:r>
      <w:r w:rsidRPr="007C6C5A">
        <w:rPr>
          <w:rFonts w:ascii="Times New Roman" w:eastAsia="Calibri" w:hAnsi="Times New Roman" w:cs="Times New Roman"/>
          <w:bCs/>
          <w:sz w:val="24"/>
          <w:szCs w:val="24"/>
          <w:lang w:val="bg-BG"/>
        </w:rPr>
        <w:t>или еквивалент и ТС 2014 на Агенция "Пътна инфраструктура". Изградената тротоарна настилка да отговаря на БДС EN 1338:2005</w:t>
      </w:r>
      <w:r w:rsidRPr="007C6C5A">
        <w:rPr>
          <w:rFonts w:ascii="Times New Roman" w:eastAsia="Calibri" w:hAnsi="Times New Roman" w:cs="Times New Roman"/>
          <w:sz w:val="24"/>
          <w:szCs w:val="24"/>
          <w:lang w:val="bg-BG"/>
        </w:rPr>
        <w:t xml:space="preserve"> </w:t>
      </w:r>
      <w:r w:rsidRPr="007C6C5A">
        <w:rPr>
          <w:rFonts w:ascii="Times New Roman" w:eastAsia="Calibri" w:hAnsi="Times New Roman" w:cs="Times New Roman"/>
          <w:bCs/>
          <w:sz w:val="24"/>
          <w:szCs w:val="24"/>
          <w:lang w:val="bg-BG"/>
        </w:rPr>
        <w:t>или еквивалент.</w:t>
      </w:r>
    </w:p>
    <w:p w:rsidR="007C6C5A" w:rsidRPr="007C6C5A" w:rsidRDefault="007C6C5A" w:rsidP="00650DF5">
      <w:pPr>
        <w:spacing w:after="0"/>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 xml:space="preserve">Водопроводните участъци от мрежата се въвеждат в експлоатация само след надеждната им дезинфекция и промиване съгласно нормите за приемане </w:t>
      </w:r>
      <w:r w:rsidR="00B01554">
        <w:rPr>
          <w:rFonts w:ascii="Times New Roman" w:eastAsia="Calibri" w:hAnsi="Times New Roman" w:cs="Times New Roman"/>
          <w:bCs/>
          <w:sz w:val="24"/>
          <w:szCs w:val="24"/>
          <w:lang w:val="bg-BG"/>
        </w:rPr>
        <w:t>на водопроводната мрежа</w:t>
      </w:r>
      <w:r w:rsidR="00030CB9">
        <w:rPr>
          <w:rFonts w:ascii="Times New Roman" w:eastAsia="Calibri" w:hAnsi="Times New Roman" w:cs="Times New Roman"/>
          <w:bCs/>
          <w:sz w:val="24"/>
          <w:szCs w:val="24"/>
          <w:lang w:val="bg-BG"/>
        </w:rPr>
        <w:t>-ПИПСМР</w:t>
      </w:r>
      <w:r w:rsidR="00B01554">
        <w:rPr>
          <w:rFonts w:ascii="Times New Roman" w:eastAsia="Calibri" w:hAnsi="Times New Roman" w:cs="Times New Roman"/>
          <w:bCs/>
          <w:sz w:val="24"/>
          <w:szCs w:val="24"/>
          <w:lang w:val="bg-BG"/>
        </w:rPr>
        <w:t xml:space="preserve"> и</w:t>
      </w:r>
      <w:r w:rsidRPr="007C6C5A">
        <w:rPr>
          <w:rFonts w:ascii="Times New Roman" w:eastAsia="Calibri" w:hAnsi="Times New Roman" w:cs="Times New Roman"/>
          <w:bCs/>
          <w:sz w:val="24"/>
          <w:szCs w:val="24"/>
          <w:lang w:val="bg-BG"/>
        </w:rPr>
        <w:t xml:space="preserve"> съгласно указанията на проектанта и строителния надзор на обекта.</w:t>
      </w:r>
    </w:p>
    <w:p w:rsidR="007C6C5A" w:rsidRDefault="002D4A5B" w:rsidP="00650DF5">
      <w:pPr>
        <w:spacing w:after="0"/>
        <w:ind w:firstLine="567"/>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Всички материали, предназначени за влагане трябва да са нови със съответното качество без дефекти и</w:t>
      </w:r>
      <w:r w:rsidR="007C6C5A" w:rsidRPr="007C6C5A">
        <w:rPr>
          <w:rFonts w:ascii="Times New Roman" w:eastAsia="Calibri" w:hAnsi="Times New Roman" w:cs="Times New Roman"/>
          <w:bCs/>
          <w:sz w:val="24"/>
          <w:szCs w:val="24"/>
          <w:lang w:val="bg-BG"/>
        </w:rPr>
        <w:t xml:space="preserve"> </w:t>
      </w:r>
      <w:r>
        <w:rPr>
          <w:rFonts w:ascii="Times New Roman" w:eastAsia="Calibri" w:hAnsi="Times New Roman" w:cs="Times New Roman"/>
          <w:bCs/>
          <w:sz w:val="24"/>
          <w:szCs w:val="24"/>
          <w:lang w:val="bg-BG"/>
        </w:rPr>
        <w:t>да отговарят на съответните стандарти по БДС или еквивалентни. Материалите следва да са в съответствие с Наредба за съществените изисквания към строежите и оценяване съответствието на строителните продукти</w:t>
      </w:r>
      <w:r w:rsidR="00650DF5">
        <w:rPr>
          <w:rFonts w:ascii="Times New Roman" w:eastAsia="Calibri" w:hAnsi="Times New Roman" w:cs="Times New Roman"/>
          <w:bCs/>
          <w:sz w:val="24"/>
          <w:szCs w:val="24"/>
          <w:lang w:val="bg-BG"/>
        </w:rPr>
        <w:t>.</w:t>
      </w:r>
    </w:p>
    <w:p w:rsidR="00650DF5" w:rsidRPr="007C6C5A" w:rsidRDefault="00650DF5" w:rsidP="00650DF5">
      <w:pPr>
        <w:spacing w:after="0"/>
        <w:ind w:firstLine="567"/>
        <w:jc w:val="both"/>
        <w:rPr>
          <w:rFonts w:ascii="Times New Roman" w:eastAsia="Calibri" w:hAnsi="Times New Roman" w:cs="Times New Roman"/>
          <w:bCs/>
          <w:sz w:val="24"/>
          <w:szCs w:val="24"/>
          <w:lang w:val="bg-BG"/>
        </w:rPr>
      </w:pPr>
    </w:p>
    <w:p w:rsidR="007C6C5A" w:rsidRPr="007C6C5A" w:rsidRDefault="007C6C5A" w:rsidP="007C6C5A">
      <w:pPr>
        <w:ind w:firstLine="567"/>
        <w:jc w:val="both"/>
        <w:rPr>
          <w:rFonts w:ascii="Times New Roman" w:eastAsia="Calibri" w:hAnsi="Times New Roman" w:cs="Times New Roman"/>
          <w:bCs/>
          <w:sz w:val="24"/>
          <w:szCs w:val="24"/>
          <w:lang w:val="bg-BG"/>
        </w:rPr>
      </w:pPr>
      <w:r>
        <w:rPr>
          <w:rFonts w:ascii="Times New Roman" w:eastAsia="Calibri" w:hAnsi="Times New Roman" w:cs="Times New Roman"/>
          <w:b/>
          <w:bCs/>
          <w:sz w:val="24"/>
          <w:szCs w:val="24"/>
        </w:rPr>
        <w:t>3</w:t>
      </w:r>
      <w:r w:rsidRPr="007C6C5A">
        <w:rPr>
          <w:rFonts w:ascii="Times New Roman" w:eastAsia="Calibri" w:hAnsi="Times New Roman" w:cs="Times New Roman"/>
          <w:b/>
          <w:bCs/>
          <w:sz w:val="24"/>
          <w:szCs w:val="24"/>
          <w:lang w:val="bg-BG"/>
        </w:rPr>
        <w:t>. Контрол, отчитане и документиране на извършеното строителство.</w:t>
      </w:r>
    </w:p>
    <w:p w:rsidR="007C6C5A" w:rsidRPr="007C6C5A" w:rsidRDefault="007C6C5A" w:rsidP="007C6C5A">
      <w:pPr>
        <w:ind w:firstLine="567"/>
        <w:jc w:val="both"/>
        <w:rPr>
          <w:rFonts w:ascii="Times New Roman" w:eastAsia="Calibri" w:hAnsi="Times New Roman" w:cs="Times New Roman"/>
          <w:b/>
          <w:bCs/>
          <w:sz w:val="24"/>
          <w:szCs w:val="24"/>
          <w:lang w:val="bg-BG"/>
        </w:rPr>
      </w:pPr>
      <w:r w:rsidRPr="007C6C5A">
        <w:rPr>
          <w:rFonts w:ascii="Times New Roman" w:eastAsia="Calibri" w:hAnsi="Times New Roman" w:cs="Times New Roman"/>
          <w:b/>
          <w:bCs/>
          <w:sz w:val="24"/>
          <w:szCs w:val="24"/>
          <w:lang w:val="bg-BG"/>
        </w:rPr>
        <w:t>3.1.</w:t>
      </w:r>
      <w:r w:rsidRPr="007C6C5A">
        <w:rPr>
          <w:rFonts w:ascii="Times New Roman" w:eastAsia="Calibri" w:hAnsi="Times New Roman" w:cs="Times New Roman"/>
          <w:bCs/>
          <w:sz w:val="24"/>
          <w:szCs w:val="24"/>
          <w:lang w:val="bg-BG"/>
        </w:rPr>
        <w:t xml:space="preserve"> </w:t>
      </w:r>
      <w:r w:rsidRPr="007C6C5A">
        <w:rPr>
          <w:rFonts w:ascii="Times New Roman" w:eastAsia="Calibri" w:hAnsi="Times New Roman" w:cs="Times New Roman"/>
          <w:b/>
          <w:bCs/>
          <w:sz w:val="24"/>
          <w:szCs w:val="24"/>
          <w:lang w:val="bg-BG"/>
        </w:rPr>
        <w:t>Контрол и отчитане на строително – монтажните работи.</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 xml:space="preserve">Договорът за строителство, с приложени към него остойностени количествени сметки и показателите за формиране на единичните цени, се предоставя на фирмата, изпълняваща Строителен надзор. </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lastRenderedPageBreak/>
        <w:t>При извършване на СМР на строежа, Строителят изготвя отчети за действително извършените СМР</w:t>
      </w:r>
      <w:r w:rsidR="00A82C09">
        <w:rPr>
          <w:rFonts w:ascii="Times New Roman" w:eastAsia="Calibri" w:hAnsi="Times New Roman" w:cs="Times New Roman"/>
          <w:bCs/>
          <w:sz w:val="24"/>
          <w:szCs w:val="24"/>
          <w:lang w:val="bg-BG"/>
        </w:rPr>
        <w:t>, както и свовевременно изготвя актовете и протоколите по</w:t>
      </w:r>
      <w:r w:rsidR="00683F74" w:rsidRPr="00683F74">
        <w:rPr>
          <w:rFonts w:ascii="Times New Roman" w:eastAsia="Times New Roman" w:hAnsi="Times New Roman" w:cs="Times New Roman"/>
          <w:sz w:val="24"/>
          <w:szCs w:val="24"/>
          <w:lang w:val="bg-BG"/>
        </w:rPr>
        <w:t xml:space="preserve"> </w:t>
      </w:r>
      <w:r w:rsidR="00683F74" w:rsidRPr="007743EC">
        <w:rPr>
          <w:rFonts w:ascii="Times New Roman" w:eastAsia="Times New Roman" w:hAnsi="Times New Roman" w:cs="Times New Roman"/>
          <w:sz w:val="24"/>
          <w:szCs w:val="24"/>
          <w:lang w:val="bg-BG"/>
        </w:rPr>
        <w:t>Наредба №3 за съставяне на актове и протоколи по време на строителството</w:t>
      </w:r>
      <w:r w:rsidRPr="007C6C5A">
        <w:rPr>
          <w:rFonts w:ascii="Times New Roman" w:eastAsia="Calibri" w:hAnsi="Times New Roman" w:cs="Times New Roman"/>
          <w:bCs/>
          <w:sz w:val="24"/>
          <w:szCs w:val="24"/>
          <w:lang w:val="bg-BG"/>
        </w:rPr>
        <w:t>, които се проверяват и приемат на място от пре</w:t>
      </w:r>
      <w:r w:rsidR="002770F4">
        <w:rPr>
          <w:rFonts w:ascii="Times New Roman" w:eastAsia="Calibri" w:hAnsi="Times New Roman" w:cs="Times New Roman"/>
          <w:bCs/>
          <w:sz w:val="24"/>
          <w:szCs w:val="24"/>
          <w:lang w:val="bg-BG"/>
        </w:rPr>
        <w:t>дставител на Строителния надзор.</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 xml:space="preserve">Разплащането на СМР ще се извършва за действително изпълнени количества по договорените единични цени. </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Представител на Строителния надзор приема на място изпълненото строителство и подписва протоколите за извършени и подлежащи на заплащане СМР, след проверка за съответствието им с договора за изпълнение на СМР.</w:t>
      </w:r>
    </w:p>
    <w:p w:rsidR="007C6C5A" w:rsidRPr="007C6C5A" w:rsidRDefault="007C6C5A" w:rsidP="007C6C5A">
      <w:pPr>
        <w:ind w:firstLine="567"/>
        <w:jc w:val="both"/>
        <w:rPr>
          <w:rFonts w:ascii="Times New Roman" w:eastAsia="Calibri" w:hAnsi="Times New Roman" w:cs="Times New Roman"/>
          <w:bCs/>
          <w:sz w:val="24"/>
          <w:szCs w:val="24"/>
        </w:rPr>
      </w:pPr>
      <w:r w:rsidRPr="007C6C5A">
        <w:rPr>
          <w:rFonts w:ascii="Times New Roman" w:eastAsia="Calibri" w:hAnsi="Times New Roman" w:cs="Times New Roman"/>
          <w:bCs/>
          <w:sz w:val="24"/>
          <w:szCs w:val="24"/>
          <w:lang w:val="bg-BG"/>
        </w:rPr>
        <w:t>Ако Изпълнителят в срок до 10 (десет) календарни дни от подписването на Протокол 2</w:t>
      </w:r>
      <w:r w:rsidR="007B1124">
        <w:rPr>
          <w:rFonts w:ascii="Times New Roman" w:eastAsia="Calibri" w:hAnsi="Times New Roman" w:cs="Times New Roman"/>
          <w:bCs/>
          <w:sz w:val="24"/>
          <w:szCs w:val="24"/>
          <w:lang w:val="bg-BG"/>
        </w:rPr>
        <w:t>а</w:t>
      </w:r>
      <w:r w:rsidRPr="007C6C5A">
        <w:rPr>
          <w:rFonts w:ascii="Times New Roman" w:eastAsia="Calibri" w:hAnsi="Times New Roman" w:cs="Times New Roman"/>
          <w:bCs/>
          <w:sz w:val="24"/>
          <w:szCs w:val="24"/>
          <w:lang w:val="bg-BG"/>
        </w:rPr>
        <w:t xml:space="preserve"> не уведоми писмено Възложителя за констатирани несъответствия, ще се приеме, че такива не съществуват.</w:t>
      </w:r>
    </w:p>
    <w:p w:rsidR="007C6C5A" w:rsidRPr="007C6C5A" w:rsidRDefault="007C6C5A" w:rsidP="007C6C5A">
      <w:pPr>
        <w:ind w:firstLine="567"/>
        <w:jc w:val="both"/>
        <w:rPr>
          <w:rFonts w:ascii="Times New Roman" w:eastAsia="Calibri" w:hAnsi="Times New Roman" w:cs="Times New Roman"/>
          <w:b/>
          <w:bCs/>
          <w:sz w:val="24"/>
          <w:szCs w:val="24"/>
          <w:lang w:val="bg-BG"/>
        </w:rPr>
      </w:pPr>
      <w:r w:rsidRPr="007C6C5A">
        <w:rPr>
          <w:rFonts w:ascii="Times New Roman" w:eastAsia="Calibri" w:hAnsi="Times New Roman" w:cs="Times New Roman"/>
          <w:b/>
          <w:bCs/>
          <w:sz w:val="24"/>
          <w:szCs w:val="24"/>
          <w:lang w:val="bg-BG"/>
        </w:rPr>
        <w:t>3.2.</w:t>
      </w:r>
      <w:r w:rsidRPr="007C6C5A">
        <w:rPr>
          <w:rFonts w:ascii="Times New Roman" w:eastAsia="Calibri" w:hAnsi="Times New Roman" w:cs="Times New Roman"/>
          <w:bCs/>
          <w:sz w:val="24"/>
          <w:szCs w:val="24"/>
          <w:lang w:val="bg-BG"/>
        </w:rPr>
        <w:t xml:space="preserve"> </w:t>
      </w:r>
      <w:r w:rsidRPr="007C6C5A">
        <w:rPr>
          <w:rFonts w:ascii="Times New Roman" w:eastAsia="Calibri" w:hAnsi="Times New Roman" w:cs="Times New Roman"/>
          <w:b/>
          <w:bCs/>
          <w:sz w:val="24"/>
          <w:szCs w:val="24"/>
          <w:lang w:val="bg-BG"/>
        </w:rPr>
        <w:t>Документиране на извършеното строителство.</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 xml:space="preserve">Към </w:t>
      </w:r>
      <w:r w:rsidR="007B2ADB">
        <w:rPr>
          <w:rFonts w:ascii="Times New Roman" w:eastAsia="Calibri" w:hAnsi="Times New Roman" w:cs="Times New Roman"/>
          <w:bCs/>
          <w:sz w:val="24"/>
          <w:szCs w:val="24"/>
          <w:lang w:val="bg-BG"/>
        </w:rPr>
        <w:t xml:space="preserve">актовете и </w:t>
      </w:r>
      <w:r w:rsidRPr="007C6C5A">
        <w:rPr>
          <w:rFonts w:ascii="Times New Roman" w:eastAsia="Calibri" w:hAnsi="Times New Roman" w:cs="Times New Roman"/>
          <w:bCs/>
          <w:sz w:val="24"/>
          <w:szCs w:val="24"/>
          <w:lang w:val="bg-BG"/>
        </w:rPr>
        <w:t>протоколите</w:t>
      </w:r>
      <w:r w:rsidR="007B2ADB" w:rsidRPr="007B2ADB">
        <w:rPr>
          <w:rFonts w:ascii="Times New Roman" w:eastAsia="Calibri" w:hAnsi="Times New Roman" w:cs="Times New Roman"/>
          <w:bCs/>
          <w:sz w:val="24"/>
          <w:szCs w:val="24"/>
          <w:lang w:val="bg-BG"/>
        </w:rPr>
        <w:t xml:space="preserve"> </w:t>
      </w:r>
      <w:r w:rsidR="007B2ADB" w:rsidRPr="007C6C5A">
        <w:rPr>
          <w:rFonts w:ascii="Times New Roman" w:eastAsia="Calibri" w:hAnsi="Times New Roman" w:cs="Times New Roman"/>
          <w:bCs/>
          <w:sz w:val="24"/>
          <w:szCs w:val="24"/>
          <w:lang w:val="bg-BG"/>
        </w:rPr>
        <w:t>за извършени СМР</w:t>
      </w:r>
      <w:r w:rsidR="007B2ADB">
        <w:rPr>
          <w:rFonts w:ascii="Times New Roman" w:eastAsia="Calibri" w:hAnsi="Times New Roman" w:cs="Times New Roman"/>
          <w:bCs/>
          <w:sz w:val="24"/>
          <w:szCs w:val="24"/>
          <w:lang w:val="bg-BG"/>
        </w:rPr>
        <w:t xml:space="preserve"> </w:t>
      </w:r>
      <w:r w:rsidR="007B2ADB" w:rsidRPr="007743EC">
        <w:rPr>
          <w:rFonts w:ascii="Times New Roman" w:eastAsia="Times New Roman" w:hAnsi="Times New Roman" w:cs="Times New Roman"/>
          <w:sz w:val="24"/>
          <w:szCs w:val="24"/>
          <w:lang w:val="bg-BG"/>
        </w:rPr>
        <w:t>по Наредба №3 за съставяне на актове и протоколи по време на строителството</w:t>
      </w:r>
      <w:r w:rsidR="007B2ADB">
        <w:rPr>
          <w:rFonts w:ascii="Times New Roman" w:eastAsia="Times New Roman" w:hAnsi="Times New Roman" w:cs="Times New Roman"/>
          <w:sz w:val="24"/>
          <w:szCs w:val="24"/>
          <w:lang w:val="bg-BG"/>
        </w:rPr>
        <w:t>,</w:t>
      </w:r>
      <w:r w:rsidRPr="007C6C5A">
        <w:rPr>
          <w:rFonts w:ascii="Times New Roman" w:eastAsia="Calibri" w:hAnsi="Times New Roman" w:cs="Times New Roman"/>
          <w:bCs/>
          <w:sz w:val="24"/>
          <w:szCs w:val="24"/>
          <w:lang w:val="bg-BG"/>
        </w:rPr>
        <w:t xml:space="preserve"> Строителят прилага фотоматериали от изпълнението на СМР, съгласно инвестиционния проект. Представителите на Строителния надзор контролират заснемането на фотоматериалите и ги съгласуват.</w:t>
      </w:r>
    </w:p>
    <w:p w:rsidR="007C6C5A" w:rsidRPr="007C6C5A" w:rsidRDefault="007C6C5A" w:rsidP="007C6C5A">
      <w:pPr>
        <w:ind w:firstLine="567"/>
        <w:jc w:val="both"/>
        <w:rPr>
          <w:rFonts w:ascii="Times New Roman" w:eastAsia="Calibri" w:hAnsi="Times New Roman" w:cs="Times New Roman"/>
          <w:b/>
          <w:bCs/>
          <w:i/>
          <w:sz w:val="24"/>
          <w:szCs w:val="24"/>
          <w:lang w:val="bg-BG"/>
        </w:rPr>
      </w:pPr>
      <w:r>
        <w:rPr>
          <w:rFonts w:ascii="Times New Roman" w:eastAsia="Calibri" w:hAnsi="Times New Roman" w:cs="Times New Roman"/>
          <w:b/>
          <w:bCs/>
          <w:i/>
          <w:sz w:val="24"/>
          <w:szCs w:val="24"/>
          <w:lang w:val="bg-BG"/>
        </w:rPr>
        <w:t>3.1</w:t>
      </w:r>
      <w:r w:rsidRPr="007C6C5A">
        <w:rPr>
          <w:rFonts w:ascii="Times New Roman" w:eastAsia="Calibri" w:hAnsi="Times New Roman" w:cs="Times New Roman"/>
          <w:b/>
          <w:bCs/>
          <w:i/>
          <w:sz w:val="24"/>
          <w:szCs w:val="24"/>
          <w:lang w:val="bg-BG"/>
        </w:rPr>
        <w:t>.</w:t>
      </w:r>
      <w:r w:rsidRPr="007C6C5A">
        <w:rPr>
          <w:rFonts w:ascii="Times New Roman" w:eastAsia="Calibri" w:hAnsi="Times New Roman" w:cs="Times New Roman"/>
          <w:bCs/>
          <w:i/>
          <w:sz w:val="24"/>
          <w:szCs w:val="24"/>
          <w:lang w:val="bg-BG"/>
        </w:rPr>
        <w:t xml:space="preserve"> </w:t>
      </w:r>
      <w:r w:rsidRPr="007C6C5A">
        <w:rPr>
          <w:rFonts w:ascii="Times New Roman" w:eastAsia="Calibri" w:hAnsi="Times New Roman" w:cs="Times New Roman"/>
          <w:b/>
          <w:bCs/>
          <w:i/>
          <w:sz w:val="24"/>
          <w:szCs w:val="24"/>
          <w:lang w:val="bg-BG"/>
        </w:rPr>
        <w:t>Установяване и изпълнение на възстановителни дейности на СМР, извършени</w:t>
      </w:r>
      <w:r w:rsidRPr="007C6C5A">
        <w:rPr>
          <w:rFonts w:ascii="Times New Roman" w:eastAsia="Calibri" w:hAnsi="Times New Roman" w:cs="Times New Roman"/>
          <w:b/>
          <w:bCs/>
          <w:sz w:val="24"/>
          <w:szCs w:val="24"/>
          <w:lang w:val="bg-BG"/>
        </w:rPr>
        <w:t xml:space="preserve"> </w:t>
      </w:r>
      <w:r w:rsidRPr="007C6C5A">
        <w:rPr>
          <w:rFonts w:ascii="Times New Roman" w:eastAsia="Calibri" w:hAnsi="Times New Roman" w:cs="Times New Roman"/>
          <w:b/>
          <w:bCs/>
          <w:i/>
          <w:sz w:val="24"/>
          <w:szCs w:val="24"/>
          <w:lang w:val="bg-BG"/>
        </w:rPr>
        <w:t>некачествено или в несъответствие с изготвения инвестиционен проект.</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Представителят на Строителния надзор информира своевременно Възложителя при некачествено изпълнение на СМР или при изпълнение на СМР в несъответствие с изготвения инвестиционен проект, като предприема необходимите действия за изпълнението на възстановителните работи от Строителя. Обемът и видовете СМР, подлежащи на възстановяване се установяват с подписан на място констативен протокол, от представители на Възложителя, Строителя, Строителния надзор и Проектанта, към който се прилагат фотоматериали. В случай, че Строителят откаже да подпише констативния протокол, същият се приема за подписан с подписите на Възложителя, Строителния надзор и Проектанта.</w:t>
      </w:r>
    </w:p>
    <w:p w:rsidR="007C6C5A" w:rsidRPr="007C6C5A" w:rsidRDefault="007C6C5A" w:rsidP="007C6C5A">
      <w:pPr>
        <w:ind w:firstLine="567"/>
        <w:jc w:val="both"/>
        <w:rPr>
          <w:rFonts w:ascii="Times New Roman" w:eastAsia="Calibri" w:hAnsi="Times New Roman" w:cs="Times New Roman"/>
          <w:b/>
          <w:bCs/>
          <w:i/>
          <w:sz w:val="24"/>
          <w:szCs w:val="24"/>
          <w:lang w:val="bg-BG"/>
        </w:rPr>
      </w:pPr>
      <w:r>
        <w:rPr>
          <w:rFonts w:ascii="Times New Roman" w:eastAsia="Calibri" w:hAnsi="Times New Roman" w:cs="Times New Roman"/>
          <w:b/>
          <w:bCs/>
          <w:i/>
          <w:sz w:val="24"/>
          <w:szCs w:val="24"/>
          <w:lang w:val="bg-BG"/>
        </w:rPr>
        <w:t>3.2</w:t>
      </w:r>
      <w:r w:rsidRPr="007C6C5A">
        <w:rPr>
          <w:rFonts w:ascii="Times New Roman" w:eastAsia="Calibri" w:hAnsi="Times New Roman" w:cs="Times New Roman"/>
          <w:b/>
          <w:bCs/>
          <w:i/>
          <w:sz w:val="24"/>
          <w:szCs w:val="24"/>
          <w:lang w:val="bg-BG"/>
        </w:rPr>
        <w:t>.</w:t>
      </w:r>
      <w:r w:rsidRPr="007C6C5A">
        <w:rPr>
          <w:rFonts w:ascii="Times New Roman" w:eastAsia="Calibri" w:hAnsi="Times New Roman" w:cs="Times New Roman"/>
          <w:bCs/>
          <w:i/>
          <w:sz w:val="24"/>
          <w:szCs w:val="24"/>
          <w:lang w:val="bg-BG"/>
        </w:rPr>
        <w:t xml:space="preserve"> </w:t>
      </w:r>
      <w:r w:rsidRPr="007C6C5A">
        <w:rPr>
          <w:rFonts w:ascii="Times New Roman" w:eastAsia="Calibri" w:hAnsi="Times New Roman" w:cs="Times New Roman"/>
          <w:b/>
          <w:bCs/>
          <w:i/>
          <w:sz w:val="24"/>
          <w:szCs w:val="24"/>
          <w:lang w:val="bg-BG"/>
        </w:rPr>
        <w:t>Екзекутивна документация.</w:t>
      </w:r>
    </w:p>
    <w:p w:rsidR="007C6C5A" w:rsidRPr="007C6C5A" w:rsidRDefault="00E225AE" w:rsidP="007C6C5A">
      <w:pPr>
        <w:ind w:firstLine="567"/>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При извършени несъществени отклонения от одобрения инвестиционен проект,  п</w:t>
      </w:r>
      <w:r w:rsidR="007C6C5A" w:rsidRPr="007C6C5A">
        <w:rPr>
          <w:rFonts w:ascii="Times New Roman" w:eastAsia="Calibri" w:hAnsi="Times New Roman" w:cs="Times New Roman"/>
          <w:bCs/>
          <w:sz w:val="24"/>
          <w:szCs w:val="24"/>
          <w:lang w:val="bg-BG"/>
        </w:rPr>
        <w:t>редставителите на Строителния надзор следят за коректното изготвяне на екзекутивна документация от Строителя, съгласно чл.</w:t>
      </w:r>
      <w:r w:rsidR="007C6C5A" w:rsidRPr="007C6C5A">
        <w:rPr>
          <w:rFonts w:ascii="Times New Roman" w:eastAsia="Calibri" w:hAnsi="Times New Roman" w:cs="Times New Roman"/>
          <w:bCs/>
          <w:sz w:val="24"/>
          <w:szCs w:val="24"/>
        </w:rPr>
        <w:t xml:space="preserve"> </w:t>
      </w:r>
      <w:r w:rsidR="007C6C5A" w:rsidRPr="007C6C5A">
        <w:rPr>
          <w:rFonts w:ascii="Times New Roman" w:eastAsia="Calibri" w:hAnsi="Times New Roman" w:cs="Times New Roman"/>
          <w:bCs/>
          <w:sz w:val="24"/>
          <w:szCs w:val="24"/>
          <w:lang w:val="bg-BG"/>
        </w:rPr>
        <w:t>163, ал.</w:t>
      </w:r>
      <w:r w:rsidR="007C6C5A" w:rsidRPr="007C6C5A">
        <w:rPr>
          <w:rFonts w:ascii="Times New Roman" w:eastAsia="Calibri" w:hAnsi="Times New Roman" w:cs="Times New Roman"/>
          <w:bCs/>
          <w:sz w:val="24"/>
          <w:szCs w:val="24"/>
        </w:rPr>
        <w:t xml:space="preserve"> </w:t>
      </w:r>
      <w:r w:rsidR="007C6C5A" w:rsidRPr="007C6C5A">
        <w:rPr>
          <w:rFonts w:ascii="Times New Roman" w:eastAsia="Calibri" w:hAnsi="Times New Roman" w:cs="Times New Roman"/>
          <w:bCs/>
          <w:sz w:val="24"/>
          <w:szCs w:val="24"/>
          <w:lang w:val="bg-BG"/>
        </w:rPr>
        <w:t>2, т.</w:t>
      </w:r>
      <w:r w:rsidR="007C6C5A" w:rsidRPr="007C6C5A">
        <w:rPr>
          <w:rFonts w:ascii="Times New Roman" w:eastAsia="Calibri" w:hAnsi="Times New Roman" w:cs="Times New Roman"/>
          <w:bCs/>
          <w:sz w:val="24"/>
          <w:szCs w:val="24"/>
        </w:rPr>
        <w:t xml:space="preserve"> </w:t>
      </w:r>
      <w:r w:rsidR="007C6C5A" w:rsidRPr="007C6C5A">
        <w:rPr>
          <w:rFonts w:ascii="Times New Roman" w:eastAsia="Calibri" w:hAnsi="Times New Roman" w:cs="Times New Roman"/>
          <w:bCs/>
          <w:sz w:val="24"/>
          <w:szCs w:val="24"/>
          <w:lang w:val="bg-BG"/>
        </w:rPr>
        <w:t>4 и чл.</w:t>
      </w:r>
      <w:r w:rsidR="007C6C5A" w:rsidRPr="007C6C5A">
        <w:rPr>
          <w:rFonts w:ascii="Times New Roman" w:eastAsia="Calibri" w:hAnsi="Times New Roman" w:cs="Times New Roman"/>
          <w:bCs/>
          <w:sz w:val="24"/>
          <w:szCs w:val="24"/>
        </w:rPr>
        <w:t xml:space="preserve"> </w:t>
      </w:r>
      <w:r w:rsidR="007C6C5A" w:rsidRPr="007C6C5A">
        <w:rPr>
          <w:rFonts w:ascii="Times New Roman" w:eastAsia="Calibri" w:hAnsi="Times New Roman" w:cs="Times New Roman"/>
          <w:bCs/>
          <w:sz w:val="24"/>
          <w:szCs w:val="24"/>
          <w:lang w:val="bg-BG"/>
        </w:rPr>
        <w:t>175 от ЗУТ.</w:t>
      </w:r>
    </w:p>
    <w:p w:rsidR="007C6C5A" w:rsidRPr="007C6C5A" w:rsidRDefault="007C6C5A" w:rsidP="007C6C5A">
      <w:pPr>
        <w:ind w:firstLine="567"/>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4</w:t>
      </w:r>
      <w:r w:rsidRPr="007C6C5A">
        <w:rPr>
          <w:rFonts w:ascii="Times New Roman" w:eastAsia="Calibri" w:hAnsi="Times New Roman" w:cs="Times New Roman"/>
          <w:b/>
          <w:bCs/>
          <w:sz w:val="24"/>
          <w:szCs w:val="24"/>
          <w:lang w:val="bg-BG"/>
        </w:rPr>
        <w:t>. Здравословни и безопасни условия на труд.</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 xml:space="preserve">Изпълнителят ще бъде отговорен за спазване на всички изисквания по осигуряване на здравословни и безопасни условия на труд (ЗБУТ) в съответствие с приложимите нормативни документи, изискванията в проекта и инструкциите на надзора в рамките на правомощията на последния. Изпълнителят ще назначи и „Координатор по ЗБУТ” за обекта </w:t>
      </w:r>
      <w:r w:rsidRPr="007C6C5A">
        <w:rPr>
          <w:rFonts w:ascii="Times New Roman" w:eastAsia="Calibri" w:hAnsi="Times New Roman" w:cs="Times New Roman"/>
          <w:bCs/>
          <w:sz w:val="24"/>
          <w:szCs w:val="24"/>
          <w:lang w:val="bg-BG"/>
        </w:rPr>
        <w:lastRenderedPageBreak/>
        <w:t>и ще му осигури възможност за ефективно упражняване на правомощията му по приложимите нормативни актове.</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Изпълнителят също така ще бъде отговорен за такава организация на изпълнението на СМР и на строителната площадка, при която да се елиминират рисковете за трети лица. В частност, Изпълнителят ще осигури ограждане и сигнализиране на строителната площадка и други подходящи мерки, които ще опише подробно в актуализирания ПБЗ.</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По време на изпълнение на строително-монтажните работи Изпълнителят трябва да спазва изискванията на Наредба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Изпълнителят е длъжен да спазва Плана за безопасност и здраве за обекта.</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Участниците трябва да предвидят в ценовото си предложение, като елемент от единичните цени на СМР, включени в приложената Количествена сметка, всички разходи, свързани с осигуряване на безопасни и здравословни условия на труд (предпазни и временни огради, пътна сигнализация, обектово осветление, временни решения, даващи временен подход на пешеходците и превозните средства, прегради, светлини, предупредителни сигнали, предпазни заграждения, пешеходни пресечки над изкопите и др. в съответствие с други части от спецификацията) и необходими за законосъобразното изпълнение на съответните видове работи, според нуждите и съгласно нарежданията на строителния надзор, проектанта и Възложителя.</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Участниците трябва да предвидят в офертата си при формиране на единичните цени на СМР за позициите на приложената Количествена сметка, всички разходи за организационно технически мероприятия като отводняване, водопонижение и временно отвеждане на отпадъчните води в строителните участъци, за защита на прилежащите инфраструктури, за укрепване на изкопните работи, където е необходимо с цел предотвратяване на свличания на траншейните стени и други подобни мероприятия, необходими за успешното изпълнение на СМР.</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Работата ще се извършва по време на редовните работни часове. В случаите, когато временно работата трябва да се извършва в извънредни часове, изпълнението трябва отделно да се съгласува с Консултанта/Строителния надзор.</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Изпълнителят ще предостави за лицата под негов контрол на обекта нужните лични предпазни средства и облекло, средства за оказване на първа помощ, осветление на работните места и Обекта и противопожарно оборудване.</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Изпълнителят ще организира Обекта и методите си на работа по такъв начин, че всички те да са безопасни.</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lastRenderedPageBreak/>
        <w:t xml:space="preserve">Всички открити изкопи трябва да са обезопасени, като се осигурят временни огради, предупредителни знаци, конуси, сигнални светлини и нощно осветление, а също така и други средства, които да предпазват хората от инциденти и нанасяне на щети върху собствеността. </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Всички предупредителни табелки трябва да са на български език и трябва да са в съответствие с местното законодателство.</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Изпълнителят трябва да вземе предпазни мерки, за да предотврати наранявания на хора в следствие на открити изкопи. Около откритите изкопи трябва да се осигури предпазна ограда, като същата трябва да е на място, докато изкопите са напълно запълнени. Горната част на оградата трябва да устои поне 0.5 kN хоризонтален напор. Не се приемат никакъв друг начин на ограждане (пластмасови ленти, дървени прегради и пр.). Подобни ограждения могат да се използват само за обозначаване на места за складиране и пр.</w:t>
      </w:r>
      <w:r w:rsidRPr="007C6C5A">
        <w:rPr>
          <w:rFonts w:ascii="Times New Roman" w:eastAsia="Calibri" w:hAnsi="Times New Roman" w:cs="Times New Roman"/>
          <w:b/>
          <w:bCs/>
          <w:sz w:val="24"/>
          <w:szCs w:val="24"/>
          <w:lang w:val="bg-BG"/>
        </w:rPr>
        <w:t xml:space="preserve">       </w:t>
      </w:r>
    </w:p>
    <w:p w:rsidR="007C6C5A" w:rsidRPr="007C6C5A" w:rsidRDefault="007C6C5A" w:rsidP="007C6C5A">
      <w:pPr>
        <w:ind w:firstLine="567"/>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5</w:t>
      </w:r>
      <w:r w:rsidRPr="007C6C5A">
        <w:rPr>
          <w:rFonts w:ascii="Times New Roman" w:eastAsia="Calibri" w:hAnsi="Times New Roman" w:cs="Times New Roman"/>
          <w:b/>
          <w:bCs/>
          <w:sz w:val="24"/>
          <w:szCs w:val="24"/>
          <w:lang w:val="bg-BG"/>
        </w:rPr>
        <w:t>. Опазване на околната среда.</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Изпълнителят ще бъде отговорен за спазване на всички изисквания по опазване на околната среда от неблагоприятни въздействия по време на изпълнението на СМР. В частност, Изпълнителят ще идентифицира предварително в своя План за безопасност и здраве възможните неблагоприятни въздействия върху околната среда и населението и ще предвиди мерки за ограничаването им до нива, които са допустими според нормативните документи, или по-ниски. С оглед на характера на работите в тази поръчка, Изпълнителят в частност ще обърне внимание на следните аспекти:</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w:t>
      </w:r>
      <w:r w:rsidRPr="007C6C5A">
        <w:rPr>
          <w:rFonts w:ascii="Times New Roman" w:eastAsia="Calibri" w:hAnsi="Times New Roman" w:cs="Times New Roman"/>
          <w:bCs/>
          <w:sz w:val="24"/>
          <w:szCs w:val="24"/>
          <w:lang w:val="bg-BG"/>
        </w:rPr>
        <w:tab/>
        <w:t>Недопускане на замърсяване с прах извън оградените предели на строителната площадка, като за тази цел Изпълнителят трябва да разполага със средства за покриване на източници на прах или кал в случай на неблагоприятни атмосферни условия.</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w:t>
      </w:r>
      <w:r w:rsidRPr="007C6C5A">
        <w:rPr>
          <w:rFonts w:ascii="Times New Roman" w:eastAsia="Calibri" w:hAnsi="Times New Roman" w:cs="Times New Roman"/>
          <w:bCs/>
          <w:sz w:val="24"/>
          <w:szCs w:val="24"/>
          <w:lang w:val="bg-BG"/>
        </w:rPr>
        <w:tab/>
        <w:t>Недопускане на замърсяване на улиците от работещите на обекта транспортни средства и строителна механизация, като за целта се предвидят средства за почистване на транспортните средства и механизацията преди напускането на обекта от характерните за обекта замърсявания. Изпълнителят също така ще бъде отговорен за това транспортните средства на неговите доставчици да пристигат на обекта без да са предварително замърсени и без да са замърсили улиците на града.</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w:t>
      </w:r>
      <w:r w:rsidRPr="007C6C5A">
        <w:rPr>
          <w:rFonts w:ascii="Times New Roman" w:eastAsia="Calibri" w:hAnsi="Times New Roman" w:cs="Times New Roman"/>
          <w:bCs/>
          <w:sz w:val="24"/>
          <w:szCs w:val="24"/>
          <w:lang w:val="bg-BG"/>
        </w:rPr>
        <w:tab/>
        <w:t>Ограничаване на шума от изпълняваните работи чрез подходящо ограждане, използване на подходящи технологии и механизация и подходящо планиране на шумните дейности за определени часове на деня, особено в случаите, когато работите се изпълняват в непосредствена близост от жилищни или обществени сгради. Такива сгради ще бъдат идентифицирани в ПБЗ и изрично ще бъдат посочени мерките за ограничаване на въздействието върху тях.</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 xml:space="preserve">• Ограничаване на въздействието от източници на електромагнитно излъчване, като за целта Изпълнителят ще проверява изправността и съответствието на нормите на неговите машини и инструменти. В ПБЗ Изпълнителят изрично ще идентифицира ситуациите, в които е възможно да се използват инструменти и машини, които са потенциален източник </w:t>
      </w:r>
      <w:r w:rsidRPr="007C6C5A">
        <w:rPr>
          <w:rFonts w:ascii="Times New Roman" w:eastAsia="Calibri" w:hAnsi="Times New Roman" w:cs="Times New Roman"/>
          <w:bCs/>
          <w:sz w:val="24"/>
          <w:szCs w:val="24"/>
          <w:lang w:val="bg-BG"/>
        </w:rPr>
        <w:lastRenderedPageBreak/>
        <w:t>на електромагнитни смущения, в непосредствена близост до болници и обитаеми сгради, и ще насочи вниманието към нарочна проверка на машините и инструментите в такива ситуации като предпазна мярка.</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•Текущо извозване на отпадъците от строителната площадка с оглед на ограничените условия на работа по натоварени градски улици.</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Изпълнителят трябва да отстранява и премахва от района на строителната площадка всички отломки и отпадъци поне един път седмично, а и по-често, ако те пречат на работата по друг договор или друго обслужване, или представляват опасност за възникване на пожар или инцидент.</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Изпълнителят трябва щателно да почиства от изтичането на бетон, кофражни петна, и др.</w:t>
      </w:r>
    </w:p>
    <w:p w:rsidR="007C6C5A" w:rsidRP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Всички отпадъци в следствие на почистването са собственост на Изпълнителя и трябва да се отстранят от строителната площадка по начин, който да не предизвиква замърсяване по улиците и в имотите на съседните собственици. Отпадъците трябва да бъдат изхвърлени в съответствие със закона на депо, посочено от общината.</w:t>
      </w:r>
    </w:p>
    <w:p w:rsidR="007C6C5A" w:rsidRDefault="007C6C5A" w:rsidP="007C6C5A">
      <w:pPr>
        <w:ind w:firstLine="567"/>
        <w:jc w:val="both"/>
        <w:rPr>
          <w:rFonts w:ascii="Times New Roman" w:eastAsia="Calibri" w:hAnsi="Times New Roman" w:cs="Times New Roman"/>
          <w:bCs/>
          <w:sz w:val="24"/>
          <w:szCs w:val="24"/>
          <w:lang w:val="bg-BG"/>
        </w:rPr>
      </w:pPr>
      <w:r w:rsidRPr="007C6C5A">
        <w:rPr>
          <w:rFonts w:ascii="Times New Roman" w:eastAsia="Calibri" w:hAnsi="Times New Roman" w:cs="Times New Roman"/>
          <w:bCs/>
          <w:sz w:val="24"/>
          <w:szCs w:val="24"/>
          <w:lang w:val="bg-BG"/>
        </w:rPr>
        <w:t>Веднага трябва да се премахва всяка почва или кал, която може да се разнесе на обществени места (улици и пр.) от гумите на автомобилите, напускащи строителната площадка.</w:t>
      </w:r>
    </w:p>
    <w:p w:rsidR="007743EC" w:rsidRPr="007743EC" w:rsidRDefault="007743EC" w:rsidP="007743EC">
      <w:pPr>
        <w:pStyle w:val="ListParagraph"/>
        <w:numPr>
          <w:ilvl w:val="0"/>
          <w:numId w:val="1"/>
        </w:numPr>
        <w:spacing w:after="0" w:line="240" w:lineRule="auto"/>
        <w:ind w:hanging="450"/>
        <w:jc w:val="both"/>
        <w:rPr>
          <w:rFonts w:ascii="Times New Roman" w:eastAsia="Times New Roman" w:hAnsi="Times New Roman" w:cs="Times New Roman"/>
          <w:sz w:val="24"/>
          <w:szCs w:val="24"/>
          <w:lang w:val="bg-BG"/>
        </w:rPr>
      </w:pPr>
      <w:r w:rsidRPr="007743EC">
        <w:rPr>
          <w:rFonts w:ascii="Times New Roman" w:eastAsia="Times New Roman" w:hAnsi="Times New Roman" w:cs="Times New Roman"/>
          <w:b/>
          <w:sz w:val="24"/>
          <w:szCs w:val="24"/>
          <w:lang w:val="bg-BG"/>
        </w:rPr>
        <w:t>Гаранционни срокове</w:t>
      </w:r>
    </w:p>
    <w:p w:rsidR="007743EC" w:rsidRPr="007743EC" w:rsidRDefault="007743EC" w:rsidP="007743EC">
      <w:pPr>
        <w:spacing w:after="0" w:line="240" w:lineRule="auto"/>
        <w:ind w:firstLine="567"/>
        <w:jc w:val="both"/>
        <w:rPr>
          <w:rFonts w:ascii="Times New Roman" w:eastAsia="Times New Roman" w:hAnsi="Times New Roman" w:cs="Times New Roman"/>
          <w:sz w:val="24"/>
          <w:szCs w:val="24"/>
          <w:lang w:val="bg-BG"/>
        </w:rPr>
      </w:pPr>
      <w:r w:rsidRPr="007743EC">
        <w:rPr>
          <w:rFonts w:ascii="Times New Roman" w:eastAsia="Times New Roman" w:hAnsi="Times New Roman" w:cs="Times New Roman"/>
          <w:sz w:val="24"/>
          <w:szCs w:val="24"/>
          <w:lang w:val="bg-BG"/>
        </w:rPr>
        <w:t>Участниците трябва да предложат гаранционни срокове за изпълнените строителни работи, които не могат да бъдат по-малки от предви</w:t>
      </w:r>
      <w:r w:rsidR="007576DF">
        <w:rPr>
          <w:rFonts w:ascii="Times New Roman" w:eastAsia="Times New Roman" w:hAnsi="Times New Roman" w:cs="Times New Roman"/>
          <w:sz w:val="24"/>
          <w:szCs w:val="24"/>
          <w:lang w:val="bg-BG"/>
        </w:rPr>
        <w:t>дените в чл. 20, ал.4, т.7</w:t>
      </w:r>
      <w:r w:rsidRPr="007743EC">
        <w:rPr>
          <w:rFonts w:ascii="Times New Roman" w:eastAsia="Times New Roman" w:hAnsi="Times New Roman" w:cs="Times New Roman"/>
          <w:sz w:val="24"/>
          <w:szCs w:val="24"/>
          <w:lang w:val="bg-BG"/>
        </w:rPr>
        <w:t xml:space="preserve">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743EC" w:rsidRPr="007743EC" w:rsidRDefault="007743EC" w:rsidP="007743EC">
      <w:pPr>
        <w:spacing w:after="0" w:line="240" w:lineRule="auto"/>
        <w:ind w:firstLine="567"/>
        <w:jc w:val="both"/>
        <w:rPr>
          <w:rFonts w:ascii="Times New Roman" w:eastAsia="Times New Roman" w:hAnsi="Times New Roman" w:cs="Times New Roman"/>
          <w:sz w:val="24"/>
          <w:szCs w:val="24"/>
          <w:lang w:val="bg-BG"/>
        </w:rPr>
      </w:pPr>
      <w:r w:rsidRPr="007743EC">
        <w:rPr>
          <w:rFonts w:ascii="Times New Roman" w:eastAsia="Times New Roman" w:hAnsi="Times New Roman" w:cs="Times New Roman"/>
          <w:b/>
          <w:i/>
          <w:sz w:val="24"/>
          <w:szCs w:val="24"/>
          <w:lang w:val="bg-BG"/>
        </w:rPr>
        <w:t>Участникът, който е предложил гаранционен срок по – малък от пре</w:t>
      </w:r>
      <w:r w:rsidR="007576DF">
        <w:rPr>
          <w:rFonts w:ascii="Times New Roman" w:eastAsia="Times New Roman" w:hAnsi="Times New Roman" w:cs="Times New Roman"/>
          <w:b/>
          <w:i/>
          <w:sz w:val="24"/>
          <w:szCs w:val="24"/>
          <w:lang w:val="bg-BG"/>
        </w:rPr>
        <w:t>двидените в чл. 20, ал.4, т.7</w:t>
      </w:r>
      <w:r w:rsidRPr="007743EC">
        <w:rPr>
          <w:rFonts w:ascii="Times New Roman" w:eastAsia="Times New Roman" w:hAnsi="Times New Roman" w:cs="Times New Roman"/>
          <w:b/>
          <w:i/>
          <w:sz w:val="24"/>
          <w:szCs w:val="24"/>
          <w:lang w:val="bg-BG"/>
        </w:rPr>
        <w:t xml:space="preserve"> от Наредба № 2 от 31.07.2003г. се предлага за отстраняване.</w:t>
      </w:r>
    </w:p>
    <w:p w:rsidR="007743EC" w:rsidRPr="007743EC" w:rsidRDefault="007743EC" w:rsidP="007743EC">
      <w:pPr>
        <w:spacing w:after="0" w:line="240" w:lineRule="auto"/>
        <w:ind w:firstLine="567"/>
        <w:jc w:val="both"/>
        <w:rPr>
          <w:rFonts w:ascii="Times New Roman" w:eastAsia="Times New Roman" w:hAnsi="Times New Roman" w:cs="Times New Roman"/>
          <w:sz w:val="24"/>
          <w:szCs w:val="24"/>
          <w:lang w:val="bg-BG"/>
        </w:rPr>
      </w:pPr>
      <w:r w:rsidRPr="007743EC">
        <w:rPr>
          <w:rFonts w:ascii="Times New Roman" w:eastAsia="Times New Roman" w:hAnsi="Times New Roman" w:cs="Times New Roman"/>
          <w:b/>
          <w:i/>
          <w:sz w:val="24"/>
          <w:szCs w:val="24"/>
          <w:lang w:val="bg-BG"/>
        </w:rPr>
        <w:t>Забележка:</w:t>
      </w:r>
      <w:r w:rsidRPr="007743EC">
        <w:rPr>
          <w:rFonts w:ascii="Times New Roman" w:eastAsia="Times New Roman" w:hAnsi="Times New Roman" w:cs="Times New Roman"/>
          <w:i/>
          <w:sz w:val="24"/>
          <w:szCs w:val="24"/>
          <w:lang w:val="bg-BG"/>
        </w:rPr>
        <w:t xml:space="preserve"> Участниците могат да предложат гаранционни срокове по – дълги от предвидените в горепосочената наредба, които да бъдат не повече от 2 /два/ пъти минималният гаранционен срок,</w:t>
      </w:r>
      <w:r w:rsidRPr="007743EC">
        <w:rPr>
          <w:rFonts w:ascii="Times New Roman" w:eastAsia="Times New Roman" w:hAnsi="Times New Roman" w:cs="Times New Roman"/>
          <w:b/>
          <w:i/>
          <w:sz w:val="24"/>
          <w:szCs w:val="24"/>
          <w:lang w:val="bg-BG"/>
        </w:rPr>
        <w:t xml:space="preserve"> </w:t>
      </w:r>
      <w:r w:rsidRPr="007743EC">
        <w:rPr>
          <w:rFonts w:ascii="Times New Roman" w:eastAsia="Times New Roman" w:hAnsi="Times New Roman" w:cs="Times New Roman"/>
          <w:i/>
          <w:sz w:val="24"/>
          <w:szCs w:val="24"/>
          <w:lang w:val="bg-BG"/>
        </w:rPr>
        <w:t>пред</w:t>
      </w:r>
      <w:r w:rsidR="008953E1">
        <w:rPr>
          <w:rFonts w:ascii="Times New Roman" w:eastAsia="Times New Roman" w:hAnsi="Times New Roman" w:cs="Times New Roman"/>
          <w:i/>
          <w:sz w:val="24"/>
          <w:szCs w:val="24"/>
          <w:lang w:val="bg-BG"/>
        </w:rPr>
        <w:t>виден в чл. 20, ал. 4, т.7</w:t>
      </w:r>
      <w:r w:rsidRPr="007743EC">
        <w:rPr>
          <w:rFonts w:ascii="Times New Roman" w:eastAsia="Times New Roman" w:hAnsi="Times New Roman" w:cs="Times New Roman"/>
          <w:i/>
          <w:sz w:val="24"/>
          <w:szCs w:val="24"/>
          <w:lang w:val="bg-BG"/>
        </w:rPr>
        <w:t xml:space="preserve"> от Наредба № 2 от 31.07.2003 г.</w:t>
      </w:r>
    </w:p>
    <w:p w:rsidR="007743EC" w:rsidRPr="007743EC" w:rsidRDefault="007743EC" w:rsidP="007743EC">
      <w:pPr>
        <w:spacing w:after="0" w:line="240" w:lineRule="auto"/>
        <w:ind w:firstLine="567"/>
        <w:jc w:val="both"/>
        <w:rPr>
          <w:rFonts w:ascii="Times New Roman" w:eastAsia="Times New Roman" w:hAnsi="Times New Roman" w:cs="Times New Roman"/>
          <w:i/>
          <w:sz w:val="24"/>
          <w:szCs w:val="24"/>
          <w:lang w:val="bg-BG"/>
        </w:rPr>
      </w:pPr>
      <w:r w:rsidRPr="007743EC">
        <w:rPr>
          <w:rFonts w:ascii="Times New Roman" w:eastAsia="Times New Roman" w:hAnsi="Times New Roman" w:cs="Times New Roman"/>
          <w:sz w:val="24"/>
          <w:szCs w:val="24"/>
          <w:lang w:val="bg-BG"/>
        </w:rPr>
        <w:t>*</w:t>
      </w:r>
      <w:r w:rsidRPr="007743EC">
        <w:rPr>
          <w:rFonts w:ascii="Times New Roman" w:eastAsia="Times New Roman" w:hAnsi="Times New Roman" w:cs="Times New Roman"/>
          <w:i/>
          <w:sz w:val="24"/>
          <w:szCs w:val="24"/>
          <w:lang w:val="bg-BG"/>
        </w:rPr>
        <w:t>В случай, че се констатира предложен под установения минимум или над максимум предложен гаранционен срок, офертата на участника се предлага за отстраняване.</w:t>
      </w:r>
    </w:p>
    <w:p w:rsidR="007743EC" w:rsidRPr="007743EC" w:rsidRDefault="007743EC" w:rsidP="007743EC">
      <w:pPr>
        <w:spacing w:after="0" w:line="240" w:lineRule="auto"/>
        <w:ind w:firstLine="567"/>
        <w:jc w:val="both"/>
        <w:rPr>
          <w:rFonts w:ascii="Times New Roman" w:eastAsia="Times New Roman" w:hAnsi="Times New Roman" w:cs="Times New Roman"/>
          <w:sz w:val="24"/>
          <w:szCs w:val="24"/>
          <w:lang w:val="bg-BG"/>
        </w:rPr>
      </w:pPr>
    </w:p>
    <w:p w:rsidR="007743EC" w:rsidRPr="00375865" w:rsidRDefault="007743EC" w:rsidP="007743EC">
      <w:pPr>
        <w:pStyle w:val="ListParagraph"/>
        <w:numPr>
          <w:ilvl w:val="0"/>
          <w:numId w:val="1"/>
        </w:numPr>
        <w:tabs>
          <w:tab w:val="left" w:pos="1080"/>
        </w:tabs>
        <w:spacing w:after="0" w:line="240" w:lineRule="auto"/>
        <w:ind w:left="90" w:firstLine="540"/>
        <w:jc w:val="both"/>
        <w:rPr>
          <w:rFonts w:ascii="Times New Roman" w:eastAsia="Times New Roman" w:hAnsi="Times New Roman" w:cs="Times New Roman"/>
          <w:b/>
          <w:color w:val="000000"/>
          <w:sz w:val="24"/>
          <w:szCs w:val="24"/>
          <w:lang w:val="bg-BG"/>
        </w:rPr>
      </w:pPr>
      <w:r w:rsidRPr="007743EC">
        <w:rPr>
          <w:rFonts w:ascii="Times New Roman" w:eastAsia="Times New Roman" w:hAnsi="Times New Roman" w:cs="Times New Roman"/>
          <w:b/>
          <w:color w:val="000000"/>
          <w:sz w:val="24"/>
          <w:szCs w:val="24"/>
          <w:lang w:val="bg-BG"/>
        </w:rPr>
        <w:t>Срок на изпълнение на поръчката</w:t>
      </w:r>
      <w:r>
        <w:rPr>
          <w:rFonts w:ascii="Times New Roman" w:eastAsia="Times New Roman" w:hAnsi="Times New Roman" w:cs="Times New Roman"/>
          <w:b/>
          <w:color w:val="000000"/>
          <w:sz w:val="24"/>
          <w:szCs w:val="24"/>
          <w:lang w:val="bg-BG"/>
        </w:rPr>
        <w:t xml:space="preserve"> - ……………..</w:t>
      </w:r>
      <w:r w:rsidRPr="007743EC">
        <w:rPr>
          <w:rFonts w:ascii="Times New Roman" w:eastAsia="Times New Roman" w:hAnsi="Times New Roman" w:cs="Times New Roman"/>
          <w:sz w:val="24"/>
          <w:szCs w:val="24"/>
          <w:lang w:val="bg-BG"/>
        </w:rPr>
        <w:t>(не по-кратък от 20 и не по-дълъг от 30 дн</w:t>
      </w:r>
      <w:r w:rsidR="007576DF">
        <w:rPr>
          <w:rFonts w:ascii="Times New Roman" w:eastAsia="Times New Roman" w:hAnsi="Times New Roman" w:cs="Times New Roman"/>
          <w:sz w:val="24"/>
          <w:szCs w:val="24"/>
          <w:lang w:val="bg-BG"/>
        </w:rPr>
        <w:t>и) от датата на съставяне на Протокол</w:t>
      </w:r>
      <w:r w:rsidRPr="007743EC">
        <w:rPr>
          <w:rFonts w:ascii="Times New Roman" w:eastAsia="Times New Roman" w:hAnsi="Times New Roman" w:cs="Times New Roman"/>
          <w:sz w:val="24"/>
          <w:szCs w:val="24"/>
          <w:lang w:val="bg-BG"/>
        </w:rPr>
        <w:t xml:space="preserve"> обр.</w:t>
      </w:r>
      <w:r w:rsidR="001D6134">
        <w:rPr>
          <w:rFonts w:ascii="Times New Roman" w:eastAsia="Times New Roman" w:hAnsi="Times New Roman" w:cs="Times New Roman"/>
          <w:sz w:val="24"/>
          <w:szCs w:val="24"/>
          <w:lang w:val="bg-BG"/>
        </w:rPr>
        <w:t xml:space="preserve"> </w:t>
      </w:r>
      <w:r w:rsidRPr="007743EC">
        <w:rPr>
          <w:rFonts w:ascii="Times New Roman" w:eastAsia="Times New Roman" w:hAnsi="Times New Roman" w:cs="Times New Roman"/>
          <w:sz w:val="24"/>
          <w:szCs w:val="24"/>
          <w:lang w:val="bg-BG"/>
        </w:rPr>
        <w:t>2а по Наредба №3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 Участници, предложили срок, по-дълъг от максималния, ще бъдат отстранени от участие в процедурата.</w:t>
      </w:r>
    </w:p>
    <w:p w:rsidR="00375865" w:rsidRPr="00375865" w:rsidRDefault="00375865" w:rsidP="00375865">
      <w:pPr>
        <w:pStyle w:val="ListParagraph"/>
        <w:tabs>
          <w:tab w:val="left" w:pos="1080"/>
        </w:tabs>
        <w:spacing w:after="0" w:line="240" w:lineRule="auto"/>
        <w:ind w:left="180"/>
        <w:jc w:val="both"/>
        <w:rPr>
          <w:rFonts w:ascii="Times New Roman" w:eastAsia="Times New Roman" w:hAnsi="Times New Roman" w:cs="Times New Roman"/>
          <w:b/>
          <w:color w:val="000000" w:themeColor="text1"/>
          <w:sz w:val="24"/>
          <w:szCs w:val="24"/>
          <w:lang w:val="bg-BG"/>
        </w:rPr>
      </w:pPr>
      <w:r w:rsidRPr="00375865">
        <w:rPr>
          <w:rFonts w:ascii="Times New Roman" w:eastAsia="Batang" w:hAnsi="Times New Roman" w:cs="Times New Roman"/>
          <w:b/>
          <w:i/>
          <w:color w:val="000000" w:themeColor="text1"/>
          <w:sz w:val="24"/>
          <w:szCs w:val="24"/>
          <w:lang w:val="bg-BG"/>
        </w:rPr>
        <w:t>Забележка:</w:t>
      </w:r>
      <w:r>
        <w:rPr>
          <w:rFonts w:ascii="Times New Roman" w:eastAsia="Batang" w:hAnsi="Times New Roman" w:cs="Times New Roman"/>
          <w:color w:val="000000" w:themeColor="text1"/>
          <w:sz w:val="24"/>
          <w:szCs w:val="24"/>
          <w:lang w:val="bg-BG"/>
        </w:rPr>
        <w:t xml:space="preserve"> </w:t>
      </w:r>
      <w:r w:rsidRPr="00375865">
        <w:rPr>
          <w:rFonts w:ascii="Times New Roman" w:eastAsia="Batang" w:hAnsi="Times New Roman" w:cs="Times New Roman"/>
          <w:color w:val="000000" w:themeColor="text1"/>
          <w:sz w:val="24"/>
          <w:szCs w:val="24"/>
          <w:lang w:val="bg-BG"/>
        </w:rPr>
        <w:t xml:space="preserve">Промяна в срока се допуска само при непредвидени обстоятелства, включително и изменение на одобрения инвестиционен проект по реда на чл.154, ал.5 от </w:t>
      </w:r>
      <w:r w:rsidRPr="00375865">
        <w:rPr>
          <w:rFonts w:ascii="Times New Roman" w:eastAsia="Batang" w:hAnsi="Times New Roman" w:cs="Times New Roman"/>
          <w:color w:val="000000" w:themeColor="text1"/>
          <w:sz w:val="24"/>
          <w:szCs w:val="24"/>
          <w:lang w:val="bg-BG"/>
        </w:rPr>
        <w:lastRenderedPageBreak/>
        <w:t>ЗУТ.</w:t>
      </w:r>
      <w:r w:rsidR="001D6134">
        <w:rPr>
          <w:rFonts w:ascii="Times New Roman" w:eastAsia="Batang" w:hAnsi="Times New Roman" w:cs="Times New Roman"/>
          <w:color w:val="000000" w:themeColor="text1"/>
          <w:sz w:val="24"/>
          <w:szCs w:val="24"/>
          <w:lang w:val="bg-BG"/>
        </w:rPr>
        <w:t xml:space="preserve"> Срокът на изпълнение се спира с Акт обр. 10</w:t>
      </w:r>
      <w:r w:rsidR="001D6134" w:rsidRPr="001D6134">
        <w:rPr>
          <w:rFonts w:ascii="Times New Roman" w:eastAsia="Times New Roman" w:hAnsi="Times New Roman" w:cs="Times New Roman"/>
          <w:sz w:val="24"/>
          <w:szCs w:val="24"/>
          <w:lang w:val="bg-BG"/>
        </w:rPr>
        <w:t xml:space="preserve"> </w:t>
      </w:r>
      <w:r w:rsidR="001D6134" w:rsidRPr="007743EC">
        <w:rPr>
          <w:rFonts w:ascii="Times New Roman" w:eastAsia="Times New Roman" w:hAnsi="Times New Roman" w:cs="Times New Roman"/>
          <w:sz w:val="24"/>
          <w:szCs w:val="24"/>
          <w:lang w:val="bg-BG"/>
        </w:rPr>
        <w:t>по Наредба №3 за съставяне на актове и протоколи по време на строителството</w:t>
      </w:r>
      <w:r w:rsidR="001D6134">
        <w:rPr>
          <w:rFonts w:ascii="Times New Roman" w:eastAsia="Times New Roman" w:hAnsi="Times New Roman" w:cs="Times New Roman"/>
          <w:sz w:val="24"/>
          <w:szCs w:val="24"/>
          <w:lang w:val="bg-BG"/>
        </w:rPr>
        <w:t>.</w:t>
      </w:r>
    </w:p>
    <w:p w:rsidR="00F91F63" w:rsidRPr="00375865" w:rsidRDefault="00F91F63" w:rsidP="00F91F63">
      <w:pPr>
        <w:pStyle w:val="ListParagraph"/>
        <w:numPr>
          <w:ilvl w:val="0"/>
          <w:numId w:val="1"/>
        </w:numPr>
        <w:spacing w:after="0" w:line="240" w:lineRule="auto"/>
        <w:ind w:hanging="360"/>
        <w:rPr>
          <w:rFonts w:ascii="TimesNewRomanPSMT" w:eastAsia="Times New Roman" w:hAnsi="TimesNewRomanPSMT" w:cs="TimesNewRomanPSMT"/>
          <w:b/>
          <w:bCs/>
          <w:sz w:val="23"/>
          <w:szCs w:val="23"/>
          <w:lang w:val="bg-BG"/>
        </w:rPr>
      </w:pPr>
      <w:r w:rsidRPr="00F91F63">
        <w:rPr>
          <w:rFonts w:ascii="TimesNewRomanPSMT" w:eastAsia="Times New Roman" w:hAnsi="TimesNewRomanPSMT" w:cs="TimesNewRomanPSMT"/>
          <w:b/>
          <w:bCs/>
          <w:sz w:val="23"/>
          <w:szCs w:val="23"/>
          <w:lang w:val="bg-BG"/>
        </w:rPr>
        <w:t>Видове и количество на СМР</w:t>
      </w:r>
      <w:r w:rsidR="00375865">
        <w:rPr>
          <w:rFonts w:ascii="TimesNewRomanPSMT" w:eastAsia="Times New Roman" w:hAnsi="TimesNewRomanPSMT" w:cs="TimesNewRomanPSMT"/>
          <w:b/>
          <w:bCs/>
          <w:sz w:val="23"/>
          <w:szCs w:val="23"/>
        </w:rPr>
        <w:t>:</w:t>
      </w:r>
    </w:p>
    <w:p w:rsidR="00375865" w:rsidRPr="00375865" w:rsidRDefault="00375865" w:rsidP="00375865">
      <w:pPr>
        <w:spacing w:after="0" w:line="240" w:lineRule="auto"/>
        <w:rPr>
          <w:rFonts w:ascii="TimesNewRomanPSMT" w:eastAsia="Times New Roman" w:hAnsi="TimesNewRomanPSMT" w:cs="TimesNewRomanPSMT"/>
          <w:b/>
          <w:bCs/>
          <w:sz w:val="23"/>
          <w:szCs w:val="23"/>
          <w:lang w:val="bg-BG"/>
        </w:rPr>
      </w:pPr>
    </w:p>
    <w:p w:rsidR="00375865" w:rsidRPr="00375865" w:rsidRDefault="00375865" w:rsidP="00375865">
      <w:pPr>
        <w:spacing w:after="0" w:line="240" w:lineRule="auto"/>
        <w:jc w:val="both"/>
        <w:rPr>
          <w:rFonts w:ascii="TimesNewRomanPSMT" w:eastAsia="Times New Roman" w:hAnsi="TimesNewRomanPSMT" w:cs="TimesNewRomanPSMT"/>
          <w:b/>
          <w:bCs/>
          <w:sz w:val="23"/>
          <w:szCs w:val="23"/>
          <w:lang w:val="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858"/>
        <w:gridCol w:w="1364"/>
        <w:gridCol w:w="2430"/>
      </w:tblGrid>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sz w:val="24"/>
                <w:szCs w:val="24"/>
                <w:lang w:val="bg-BG"/>
              </w:rPr>
            </w:pPr>
            <w:bookmarkStart w:id="1" w:name="_Hlk496885301"/>
            <w:r w:rsidRPr="00375865">
              <w:rPr>
                <w:rFonts w:ascii="TimesNewRomanPSMT" w:eastAsia="Times New Roman" w:hAnsi="TimesNewRomanPSMT" w:cs="TimesNewRomanPSMT"/>
                <w:b/>
                <w:bCs/>
                <w:sz w:val="24"/>
                <w:szCs w:val="24"/>
                <w:lang w:val="bg-BG"/>
              </w:rPr>
              <w:t>№</w:t>
            </w:r>
          </w:p>
        </w:tc>
        <w:tc>
          <w:tcPr>
            <w:tcW w:w="2585"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sz w:val="24"/>
                <w:szCs w:val="24"/>
                <w:lang w:val="bg-BG"/>
              </w:rPr>
            </w:pPr>
            <w:r w:rsidRPr="00375865">
              <w:rPr>
                <w:rFonts w:ascii="TimesNewRomanPSMT" w:eastAsia="Times New Roman" w:hAnsi="TimesNewRomanPSMT" w:cs="TimesNewRomanPSMT"/>
                <w:b/>
                <w:bCs/>
                <w:sz w:val="24"/>
                <w:szCs w:val="24"/>
                <w:lang w:val="bg-BG"/>
              </w:rPr>
              <w:t>Видове СМР</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sz w:val="24"/>
                <w:szCs w:val="24"/>
                <w:lang w:val="bg-BG"/>
              </w:rPr>
            </w:pPr>
            <w:r w:rsidRPr="00375865">
              <w:rPr>
                <w:rFonts w:ascii="TimesNewRomanPSMT" w:eastAsia="Times New Roman" w:hAnsi="TimesNewRomanPSMT" w:cs="TimesNewRomanPSMT"/>
                <w:b/>
                <w:bCs/>
                <w:sz w:val="24"/>
                <w:szCs w:val="24"/>
                <w:lang w:val="bg-BG"/>
              </w:rPr>
              <w:t>Ед. 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sz w:val="24"/>
                <w:szCs w:val="24"/>
                <w:lang w:val="bg-BG"/>
              </w:rPr>
            </w:pPr>
            <w:r w:rsidRPr="00375865">
              <w:rPr>
                <w:rFonts w:ascii="TimesNewRomanPSMT" w:eastAsia="Times New Roman" w:hAnsi="TimesNewRomanPSMT" w:cs="TimesNewRomanPSMT"/>
                <w:b/>
                <w:bCs/>
                <w:sz w:val="24"/>
                <w:szCs w:val="24"/>
                <w:lang w:val="bg-BG"/>
              </w:rPr>
              <w:t>Количество</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both"/>
              <w:rPr>
                <w:rFonts w:ascii="TimesNewRomanPSMT" w:eastAsia="Times New Roman" w:hAnsi="TimesNewRomanPSMT" w:cs="TimesNewRomanPSMT"/>
                <w:b/>
                <w:bCs/>
                <w:sz w:val="23"/>
                <w:szCs w:val="23"/>
                <w:lang w:val="bg-BG"/>
              </w:rPr>
            </w:pPr>
          </w:p>
        </w:tc>
        <w:tc>
          <w:tcPr>
            <w:tcW w:w="2585" w:type="pct"/>
            <w:shd w:val="clear" w:color="auto" w:fill="auto"/>
          </w:tcPr>
          <w:p w:rsidR="00375865" w:rsidRPr="00375865" w:rsidRDefault="00375865" w:rsidP="00375865">
            <w:pPr>
              <w:spacing w:after="0" w:line="240" w:lineRule="auto"/>
              <w:jc w:val="center"/>
              <w:rPr>
                <w:rFonts w:ascii="TimesNewRomanPSMT" w:eastAsia="Times New Roman" w:hAnsi="TimesNewRomanPSMT" w:cs="TimesNewRomanPSMT"/>
                <w:b/>
                <w:bCs/>
                <w:sz w:val="24"/>
                <w:szCs w:val="24"/>
                <w:lang w:val="bg-BG"/>
              </w:rPr>
            </w:pPr>
            <w:r w:rsidRPr="00375865">
              <w:rPr>
                <w:rFonts w:ascii="TimesNewRomanPSMT" w:eastAsia="Times New Roman" w:hAnsi="TimesNewRomanPSMT" w:cs="TimesNewRomanPSMT"/>
                <w:b/>
                <w:bCs/>
                <w:sz w:val="24"/>
                <w:szCs w:val="24"/>
                <w:lang w:val="bg-BG"/>
              </w:rPr>
              <w:t>1</w:t>
            </w:r>
          </w:p>
        </w:tc>
        <w:tc>
          <w:tcPr>
            <w:tcW w:w="726" w:type="pct"/>
            <w:shd w:val="clear" w:color="auto" w:fill="auto"/>
          </w:tcPr>
          <w:p w:rsidR="00375865" w:rsidRPr="00375865" w:rsidRDefault="00375865" w:rsidP="00375865">
            <w:pPr>
              <w:spacing w:after="0" w:line="240" w:lineRule="auto"/>
              <w:jc w:val="center"/>
              <w:rPr>
                <w:rFonts w:ascii="TimesNewRomanPSMT" w:eastAsia="Times New Roman" w:hAnsi="TimesNewRomanPSMT" w:cs="TimesNewRomanPSMT"/>
                <w:b/>
                <w:bCs/>
                <w:sz w:val="24"/>
                <w:szCs w:val="24"/>
                <w:lang w:val="bg-BG"/>
              </w:rPr>
            </w:pPr>
            <w:r w:rsidRPr="00375865">
              <w:rPr>
                <w:rFonts w:ascii="TimesNewRomanPSMT" w:eastAsia="Times New Roman" w:hAnsi="TimesNewRomanPSMT" w:cs="TimesNewRomanPSMT"/>
                <w:b/>
                <w:bCs/>
                <w:sz w:val="24"/>
                <w:szCs w:val="24"/>
                <w:lang w:val="bg-BG"/>
              </w:rPr>
              <w:t>2</w:t>
            </w:r>
          </w:p>
        </w:tc>
        <w:tc>
          <w:tcPr>
            <w:tcW w:w="1293" w:type="pct"/>
            <w:shd w:val="clear" w:color="auto" w:fill="auto"/>
          </w:tcPr>
          <w:p w:rsidR="00375865" w:rsidRPr="00375865" w:rsidRDefault="00375865" w:rsidP="00375865">
            <w:pPr>
              <w:spacing w:after="0" w:line="240" w:lineRule="auto"/>
              <w:jc w:val="center"/>
              <w:rPr>
                <w:rFonts w:ascii="TimesNewRomanPSMT" w:eastAsia="Times New Roman" w:hAnsi="TimesNewRomanPSMT" w:cs="TimesNewRomanPSMT"/>
                <w:b/>
                <w:bCs/>
                <w:sz w:val="24"/>
                <w:szCs w:val="24"/>
                <w:lang w:val="bg-BG"/>
              </w:rPr>
            </w:pPr>
            <w:r w:rsidRPr="00375865">
              <w:rPr>
                <w:rFonts w:ascii="TimesNewRomanPSMT" w:eastAsia="Times New Roman" w:hAnsi="TimesNewRomanPSMT" w:cs="TimesNewRomanPSMT"/>
                <w:b/>
                <w:bCs/>
                <w:sz w:val="24"/>
                <w:szCs w:val="24"/>
                <w:lang w:val="bg-BG"/>
              </w:rPr>
              <w:t>3</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both"/>
              <w:rPr>
                <w:rFonts w:ascii="TimesNewRomanPSMT" w:eastAsia="Times New Roman" w:hAnsi="TimesNewRomanPSMT" w:cs="TimesNewRomanPSMT"/>
                <w:b/>
                <w:bCs/>
                <w:sz w:val="23"/>
                <w:szCs w:val="23"/>
                <w:lang w:val="bg-BG"/>
              </w:rPr>
            </w:pPr>
            <w:r w:rsidRPr="00375865">
              <w:rPr>
                <w:rFonts w:ascii="TimesNewRomanPSMT" w:eastAsia="Times New Roman" w:hAnsi="TimesNewRomanPSMT" w:cs="TimesNewRomanPSMT"/>
                <w:b/>
                <w:bCs/>
                <w:sz w:val="23"/>
                <w:szCs w:val="23"/>
                <w:lang w:val="bg-BG"/>
              </w:rPr>
              <w:t>А</w:t>
            </w:r>
          </w:p>
        </w:tc>
        <w:tc>
          <w:tcPr>
            <w:tcW w:w="4604" w:type="pct"/>
            <w:gridSpan w:val="3"/>
            <w:shd w:val="clear" w:color="auto" w:fill="auto"/>
          </w:tcPr>
          <w:p w:rsidR="00375865" w:rsidRPr="00375865" w:rsidRDefault="00375865" w:rsidP="00375865">
            <w:pPr>
              <w:spacing w:after="0" w:line="240" w:lineRule="auto"/>
              <w:jc w:val="center"/>
              <w:rPr>
                <w:rFonts w:ascii="TimesNewRomanPSMT" w:eastAsia="Times New Roman" w:hAnsi="TimesNewRomanPSMT" w:cs="TimesNewRomanPSMT"/>
                <w:b/>
                <w:bCs/>
                <w:sz w:val="23"/>
                <w:szCs w:val="23"/>
                <w:lang w:val="bg-BG"/>
              </w:rPr>
            </w:pPr>
            <w:r w:rsidRPr="00375865">
              <w:rPr>
                <w:rFonts w:ascii="TimesNewRomanPSMT" w:eastAsia="Times New Roman" w:hAnsi="TimesNewRomanPSMT" w:cs="TimesNewRomanPSMT"/>
                <w:b/>
                <w:bCs/>
                <w:sz w:val="23"/>
                <w:szCs w:val="23"/>
                <w:lang w:val="bg-BG"/>
              </w:rPr>
              <w:t>ВОДОПРОВОД</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bookmarkStart w:id="2" w:name="_Hlk496871567"/>
            <w:r w:rsidRPr="00375865">
              <w:rPr>
                <w:rFonts w:ascii="TimesNewRomanPSMT" w:eastAsia="Times New Roman" w:hAnsi="TimesNewRomanPSMT" w:cs="TimesNewRomanPSMT"/>
                <w:b/>
                <w:bCs/>
                <w:lang w:val="bg-BG"/>
              </w:rPr>
              <w:t>1</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Разкъртване, включително рязане на асфалтова настилка с дебелина до 10 см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720</w:t>
            </w:r>
          </w:p>
        </w:tc>
      </w:tr>
      <w:bookmarkEnd w:id="2"/>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2</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Разкъртване и отстраняване с товарене на трошенокаменна настилка с ограничена ширина и дебелина 15 см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720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3</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Възстановяване трошенокаменна настилка с ограничена ширина и дебелина 15 см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720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4</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Възстановяване асфалтова настилка с ограничена ширина и дебелина 10 см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720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Изкоп с багер с ширина до 1,20 на транспорт</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1210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6</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Изкоп с багер с ширина до 1,20 на отвал</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420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7</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Извозване на строителни отпадъци</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190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8</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Извозване на излишни земни маси</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1020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9</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Полагане на пясъчна подложка 10 см под тръбопроводи, включително трамбоване</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87</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10</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п</w:t>
            </w:r>
            <w:r w:rsidR="007576DF">
              <w:rPr>
                <w:rFonts w:ascii="TimesNewRomanPSMT" w:eastAsia="Times New Roman" w:hAnsi="TimesNewRomanPSMT" w:cs="TimesNewRomanPSMT"/>
                <w:bCs/>
                <w:lang w:val="bg-BG"/>
              </w:rPr>
              <w:t>олагане на водопроводни тръби РЕ100</w:t>
            </w:r>
            <w:r w:rsidRPr="00375865">
              <w:rPr>
                <w:rFonts w:ascii="TimesNewRomanPSMT" w:eastAsia="Times New Roman" w:hAnsi="TimesNewRomanPSMT" w:cs="TimesNewRomanPSMT"/>
                <w:bCs/>
                <w:lang w:val="bg-BG"/>
              </w:rPr>
              <w:t xml:space="preserve"> </w:t>
            </w:r>
            <w:r w:rsidRPr="00375865">
              <w:rPr>
                <w:rFonts w:ascii="TimesNewRomanPSMT" w:eastAsia="Times New Roman" w:hAnsi="TimesNewRomanPSMT" w:cs="TimesNewRomanPSMT"/>
                <w:bCs/>
              </w:rPr>
              <w:t>PN</w:t>
            </w:r>
            <w:r w:rsidRPr="00375865">
              <w:rPr>
                <w:rFonts w:ascii="TimesNewRomanPSMT" w:eastAsia="Times New Roman" w:hAnsi="TimesNewRomanPSMT" w:cs="TimesNewRomanPSMT"/>
                <w:bCs/>
                <w:lang w:val="bg-BG"/>
              </w:rPr>
              <w:t>10 Ф 90 на челна заварка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862</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11</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Свързване на полиетиленови тръби и части Ф 90 на челна заварка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190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12</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 xml:space="preserve">Доставка и полагане на водопроводни </w:t>
            </w:r>
            <w:r w:rsidR="007576DF">
              <w:rPr>
                <w:rFonts w:ascii="TimesNewRomanPSMT" w:eastAsia="Times New Roman" w:hAnsi="TimesNewRomanPSMT" w:cs="TimesNewRomanPSMT"/>
                <w:bCs/>
                <w:lang w:val="bg-BG"/>
              </w:rPr>
              <w:t>тръби РЕ100</w:t>
            </w:r>
            <w:r w:rsidRPr="00375865">
              <w:rPr>
                <w:rFonts w:ascii="TimesNewRomanPSMT" w:eastAsia="Times New Roman" w:hAnsi="TimesNewRomanPSMT" w:cs="TimesNewRomanPSMT"/>
                <w:bCs/>
                <w:lang w:val="bg-BG"/>
              </w:rPr>
              <w:t xml:space="preserve"> </w:t>
            </w:r>
            <w:r w:rsidRPr="00375865">
              <w:rPr>
                <w:rFonts w:ascii="TimesNewRomanPSMT" w:eastAsia="Times New Roman" w:hAnsi="TimesNewRomanPSMT" w:cs="TimesNewRomanPSMT"/>
                <w:bCs/>
              </w:rPr>
              <w:t>PN</w:t>
            </w:r>
            <w:r w:rsidRPr="00375865">
              <w:rPr>
                <w:rFonts w:ascii="TimesNewRomanPSMT" w:eastAsia="Times New Roman" w:hAnsi="TimesNewRomanPSMT" w:cs="TimesNewRomanPSMT"/>
                <w:bCs/>
                <w:lang w:val="bg-BG"/>
              </w:rPr>
              <w:t>10 Ф 32 на бърза връзка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20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13</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 xml:space="preserve">Доставка и монтаж водовземни скоби </w:t>
            </w:r>
            <w:r w:rsidRPr="00375865">
              <w:rPr>
                <w:rFonts w:ascii="TimesNewRomanPSMT" w:eastAsia="Times New Roman" w:hAnsi="TimesNewRomanPSMT" w:cs="TimesNewRomanPSMT"/>
                <w:bCs/>
              </w:rPr>
              <w:t>PEHD</w:t>
            </w:r>
            <w:r w:rsidRPr="00375865">
              <w:rPr>
                <w:rFonts w:ascii="TimesNewRomanPSMT" w:eastAsia="Times New Roman" w:hAnsi="TimesNewRomanPSMT" w:cs="TimesNewRomanPSMT"/>
                <w:bCs/>
                <w:lang w:val="bg-BG"/>
              </w:rPr>
              <w:t xml:space="preserve"> Ф 90/32</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2</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14</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на тротоарни спирателни кранове Ф 1 “</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2</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15</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на спирателни кранове Ф 80 със шише и охранителна гарнитура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6</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16</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на фассонни части за РЕ тръби Ф 90 на челна заварка – колена, тройници, фланшови накрайници, кръстачка, намалители</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40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17</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РЕ муфи на електрозаварка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4</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18</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Бетонови опорни блокчета на чупки, под тротоарни и спирателни кранове</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12</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19</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Засипване на тесни изкопи с пясък, включително трамбоване</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202</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20</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Засипване на тесни изкопи с трошляк, включително трамбоване</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625</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21</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Засипване на тесен изкоп ръчно</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420</w:t>
            </w:r>
          </w:p>
        </w:tc>
      </w:tr>
      <w:tr w:rsidR="007576DF" w:rsidRPr="00375865" w:rsidTr="00A14CD0">
        <w:trPr>
          <w:jc w:val="center"/>
        </w:trPr>
        <w:tc>
          <w:tcPr>
            <w:tcW w:w="396" w:type="pct"/>
            <w:shd w:val="clear" w:color="auto" w:fill="auto"/>
            <w:vAlign w:val="center"/>
          </w:tcPr>
          <w:p w:rsidR="007576DF"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22</w:t>
            </w:r>
          </w:p>
        </w:tc>
        <w:tc>
          <w:tcPr>
            <w:tcW w:w="2585" w:type="pct"/>
            <w:shd w:val="clear" w:color="auto" w:fill="auto"/>
            <w:vAlign w:val="center"/>
          </w:tcPr>
          <w:p w:rsidR="007576DF" w:rsidRPr="00375865" w:rsidRDefault="007576DF" w:rsidP="00375865">
            <w:pPr>
              <w:spacing w:after="0" w:line="240" w:lineRule="auto"/>
              <w:rPr>
                <w:rFonts w:ascii="TimesNewRomanPSMT" w:eastAsia="Times New Roman" w:hAnsi="TimesNewRomanPSMT" w:cs="TimesNewRomanPSMT"/>
                <w:bCs/>
                <w:lang w:val="bg-BG"/>
              </w:rPr>
            </w:pPr>
            <w:r>
              <w:rPr>
                <w:rFonts w:ascii="TimesNewRomanPSMT" w:eastAsia="Times New Roman" w:hAnsi="TimesNewRomanPSMT" w:cs="TimesNewRomanPSMT"/>
                <w:bCs/>
                <w:lang w:val="bg-BG"/>
              </w:rPr>
              <w:t>Изпитване на водопровод</w:t>
            </w:r>
          </w:p>
        </w:tc>
        <w:tc>
          <w:tcPr>
            <w:tcW w:w="726" w:type="pct"/>
            <w:shd w:val="clear" w:color="auto" w:fill="auto"/>
            <w:vAlign w:val="center"/>
          </w:tcPr>
          <w:p w:rsidR="007576DF" w:rsidRPr="00375865" w:rsidRDefault="007576DF" w:rsidP="00375865">
            <w:pPr>
              <w:spacing w:after="0" w:line="240" w:lineRule="auto"/>
              <w:jc w:val="center"/>
              <w:rPr>
                <w:rFonts w:ascii="TimesNewRomanPSMT" w:eastAsia="Times New Roman" w:hAnsi="TimesNewRomanPSMT" w:cs="TimesNewRomanPSMT"/>
                <w:bCs/>
                <w:lang w:val="bg-BG"/>
              </w:rPr>
            </w:pPr>
            <w:r>
              <w:rPr>
                <w:rFonts w:ascii="TimesNewRomanPSMT" w:eastAsia="Times New Roman" w:hAnsi="TimesNewRomanPSMT" w:cs="TimesNewRomanPSMT"/>
                <w:bCs/>
                <w:lang w:val="bg-BG"/>
              </w:rPr>
              <w:t>м</w:t>
            </w:r>
          </w:p>
        </w:tc>
        <w:tc>
          <w:tcPr>
            <w:tcW w:w="1293" w:type="pct"/>
            <w:shd w:val="clear" w:color="auto" w:fill="auto"/>
            <w:vAlign w:val="center"/>
          </w:tcPr>
          <w:p w:rsidR="007576DF" w:rsidRPr="00375865" w:rsidRDefault="007576DF" w:rsidP="00375865">
            <w:pPr>
              <w:spacing w:after="0" w:line="240" w:lineRule="auto"/>
              <w:jc w:val="center"/>
              <w:rPr>
                <w:rFonts w:ascii="TimesNewRomanPSMT" w:eastAsia="Times New Roman" w:hAnsi="TimesNewRomanPSMT" w:cs="TimesNewRomanPSMT"/>
                <w:bCs/>
                <w:lang w:val="bg-BG"/>
              </w:rPr>
            </w:pPr>
            <w:r>
              <w:rPr>
                <w:rFonts w:ascii="TimesNewRomanPSMT" w:eastAsia="Times New Roman" w:hAnsi="TimesNewRomanPSMT" w:cs="TimesNewRomanPSMT"/>
                <w:bCs/>
                <w:lang w:val="bg-BG"/>
              </w:rPr>
              <w:t>882</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23</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Дезинфекция водопровод до Ф 100 мм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882</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24</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СК Ф 1 1/2 “</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4</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lastRenderedPageBreak/>
              <w:t>25</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СК Ф 2 “</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4</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26</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възвратна клапа Ф 1 1/2 “</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27</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комбиниран водомер КВВ 20/60</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28</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водомер 10 м</w:t>
            </w:r>
            <w:r w:rsidRPr="00375865">
              <w:rPr>
                <w:rFonts w:ascii="TimesNewRomanPSMT" w:eastAsia="Times New Roman" w:hAnsi="TimesNewRomanPSMT" w:cs="TimesNewRomanPSMT"/>
                <w:bCs/>
                <w:vertAlign w:val="superscript"/>
                <w:lang w:val="bg-BG"/>
              </w:rPr>
              <w:t>3</w:t>
            </w:r>
            <w:r w:rsidRPr="00375865">
              <w:rPr>
                <w:rFonts w:ascii="TimesNewRomanPSMT" w:eastAsia="Times New Roman" w:hAnsi="TimesNewRomanPSMT" w:cs="TimesNewRomanPSMT"/>
                <w:bCs/>
                <w:lang w:val="bg-BG"/>
              </w:rPr>
              <w:t>/час</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29</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мрежест филтър Ф 1 1/2 “</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2</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30</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 xml:space="preserve">Доставка и монтаж установка за повишаване на налягането </w:t>
            </w:r>
            <w:r w:rsidRPr="00375865">
              <w:rPr>
                <w:rFonts w:ascii="TimesNewRomanPSMT" w:eastAsia="Times New Roman" w:hAnsi="TimesNewRomanPSMT" w:cs="TimesNewRomanPSMT"/>
                <w:bCs/>
              </w:rPr>
              <w:t>WILO</w:t>
            </w:r>
            <w:r w:rsidRPr="00375865">
              <w:rPr>
                <w:rFonts w:ascii="TimesNewRomanPSMT" w:eastAsia="Times New Roman" w:hAnsi="TimesNewRomanPSMT" w:cs="TimesNewRomanPSMT"/>
                <w:bCs/>
                <w:lang w:val="bg-BG"/>
              </w:rPr>
              <w:t xml:space="preserve"> – </w:t>
            </w:r>
            <w:r w:rsidRPr="00375865">
              <w:rPr>
                <w:rFonts w:ascii="TimesNewRomanPSMT" w:eastAsia="Times New Roman" w:hAnsi="TimesNewRomanPSMT" w:cs="TimesNewRomanPSMT"/>
                <w:bCs/>
              </w:rPr>
              <w:t>Comfort – 2 Helix Q=</w:t>
            </w:r>
            <w:r w:rsidRPr="00375865">
              <w:rPr>
                <w:rFonts w:ascii="TimesNewRomanPSMT" w:eastAsia="Times New Roman" w:hAnsi="TimesNewRomanPSMT" w:cs="TimesNewRomanPSMT"/>
                <w:bCs/>
                <w:lang w:val="bg-BG"/>
              </w:rPr>
              <w:t>4 л/с, Н=60 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31</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полагане сигнална лента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882</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32</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полагане детекторна лента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882</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33</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Шахта Ф 1000 от сглобяеми ж.б. елементи с дълбочина 1,60 м за въздушник</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7576DF" w:rsidP="00375865">
            <w:pPr>
              <w:spacing w:after="0" w:line="240" w:lineRule="auto"/>
              <w:jc w:val="center"/>
              <w:rPr>
                <w:rFonts w:ascii="TimesNewRomanPSMT" w:eastAsia="Times New Roman" w:hAnsi="TimesNewRomanPSMT" w:cs="TimesNewRomanPSMT"/>
                <w:b/>
                <w:bCs/>
                <w:lang w:val="bg-BG"/>
              </w:rPr>
            </w:pPr>
            <w:r>
              <w:rPr>
                <w:rFonts w:ascii="TimesNewRomanPSMT" w:eastAsia="Times New Roman" w:hAnsi="TimesNewRomanPSMT" w:cs="TimesNewRomanPSMT"/>
                <w:b/>
                <w:bCs/>
                <w:lang w:val="bg-BG"/>
              </w:rPr>
              <w:t>34</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монтаж въздушник Ф 2 “</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Б</w:t>
            </w:r>
          </w:p>
        </w:tc>
        <w:tc>
          <w:tcPr>
            <w:tcW w:w="4604" w:type="pct"/>
            <w:gridSpan w:val="3"/>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ВОДОМЕРНА ШАХТА 200/200/200</w:t>
            </w:r>
          </w:p>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част конструктивна</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34</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Кофраж за бетонови стени</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42</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35</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Кофраж за бетонова плоча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5</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36</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 xml:space="preserve">Бетон </w:t>
            </w:r>
            <w:r w:rsidRPr="00375865">
              <w:rPr>
                <w:rFonts w:ascii="TimesNewRomanPSMT" w:eastAsia="Times New Roman" w:hAnsi="TimesNewRomanPSMT" w:cs="TimesNewRomanPSMT"/>
                <w:bCs/>
              </w:rPr>
              <w:t>B20</w:t>
            </w:r>
            <w:r w:rsidRPr="00375865">
              <w:rPr>
                <w:rFonts w:ascii="TimesNewRomanPSMT" w:eastAsia="Times New Roman" w:hAnsi="TimesNewRomanPSMT" w:cs="TimesNewRomanPSMT"/>
                <w:bCs/>
                <w:lang w:val="bg-BG"/>
              </w:rPr>
              <w:t xml:space="preserve"> за армирани стени</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4</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37</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Бетон В20 за армирана настилка – дъно шахта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1,2</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38</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Бетон В20 за армирана плоча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39</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Подложка от баластра – 15 см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40</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Подложен бетон В10 – 10 см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0,6</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41</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Армировка обикновена сложност Ст А</w:t>
            </w:r>
            <w:r w:rsidRPr="00375865">
              <w:rPr>
                <w:rFonts w:ascii="TimesNewRomanPSMT" w:eastAsia="Times New Roman" w:hAnsi="TimesNewRomanPSMT" w:cs="TimesNewRomanPSMT"/>
                <w:bCs/>
              </w:rPr>
              <w:t>I</w:t>
            </w:r>
            <w:r w:rsidRPr="00375865">
              <w:rPr>
                <w:rFonts w:ascii="TimesNewRomanPSMT" w:eastAsia="Times New Roman" w:hAnsi="TimesNewRomanPSMT" w:cs="TimesNewRomanPSMT"/>
                <w:bCs/>
                <w:lang w:val="bg-BG"/>
              </w:rPr>
              <w:t xml:space="preserve"> – ф6,5</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кг</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74</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42</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 xml:space="preserve">Армировка обикновена сложност  Ст </w:t>
            </w:r>
            <w:r w:rsidRPr="00375865">
              <w:rPr>
                <w:rFonts w:ascii="TimesNewRomanPSMT" w:eastAsia="Times New Roman" w:hAnsi="TimesNewRomanPSMT" w:cs="TimesNewRomanPSMT"/>
                <w:bCs/>
              </w:rPr>
              <w:t>AIII</w:t>
            </w:r>
            <w:r w:rsidRPr="00375865">
              <w:rPr>
                <w:rFonts w:ascii="TimesNewRomanPSMT" w:eastAsia="Times New Roman" w:hAnsi="TimesNewRomanPSMT" w:cs="TimesNewRomanPSMT"/>
                <w:bCs/>
                <w:lang w:val="bg-BG"/>
              </w:rPr>
              <w:t xml:space="preserve"> – </w:t>
            </w:r>
            <w:r w:rsidRPr="00375865">
              <w:rPr>
                <w:rFonts w:ascii="TimesNewRomanPSMT" w:eastAsia="Times New Roman" w:hAnsi="TimesNewRomanPSMT" w:cs="TimesNewRomanPSMT"/>
                <w:bCs/>
              </w:rPr>
              <w:t>N</w:t>
            </w:r>
            <w:r w:rsidRPr="00375865">
              <w:rPr>
                <w:rFonts w:ascii="TimesNewRomanPSMT" w:eastAsia="Times New Roman" w:hAnsi="TimesNewRomanPSMT" w:cs="TimesNewRomanPSMT"/>
                <w:bCs/>
                <w:lang w:val="bg-BG"/>
              </w:rPr>
              <w:t>12</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кг</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530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43</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Циментова замазка 1:2 по стени, дъно и таван</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24</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44</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Направа, доставка и монтаж на метална стълба с височина 2,00 м и ширина 0,35 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45</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Направа, доставка и монтаж на капак 80/80 см от винкел и ламарина с възможност за заключване</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46</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Катинар</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47</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Хидроизолация по бетонова повърхност – два пласта битум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25</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В</w:t>
            </w:r>
          </w:p>
        </w:tc>
        <w:tc>
          <w:tcPr>
            <w:tcW w:w="4604" w:type="pct"/>
            <w:gridSpan w:val="3"/>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ВОДОМЕРНА ШАХТА 200/100/180</w:t>
            </w:r>
          </w:p>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
                <w:bCs/>
                <w:lang w:val="bg-BG"/>
              </w:rPr>
              <w:t>част конструктивна</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bookmarkStart w:id="3" w:name="_Hlk496874749"/>
            <w:r w:rsidRPr="00375865">
              <w:rPr>
                <w:rFonts w:ascii="TimesNewRomanPSMT" w:eastAsia="Times New Roman" w:hAnsi="TimesNewRomanPSMT" w:cs="TimesNewRomanPSMT"/>
                <w:b/>
                <w:bCs/>
                <w:lang w:val="bg-BG"/>
              </w:rPr>
              <w:t>48</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Кофраж за бетонови стени</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30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49</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Кофраж за бетонова плоча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3,5</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50</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 xml:space="preserve">Бетон </w:t>
            </w:r>
            <w:r w:rsidRPr="00375865">
              <w:rPr>
                <w:rFonts w:ascii="TimesNewRomanPSMT" w:eastAsia="Times New Roman" w:hAnsi="TimesNewRomanPSMT" w:cs="TimesNewRomanPSMT"/>
                <w:bCs/>
              </w:rPr>
              <w:t>B20</w:t>
            </w:r>
            <w:r w:rsidRPr="00375865">
              <w:rPr>
                <w:rFonts w:ascii="TimesNewRomanPSMT" w:eastAsia="Times New Roman" w:hAnsi="TimesNewRomanPSMT" w:cs="TimesNewRomanPSMT"/>
                <w:bCs/>
                <w:lang w:val="bg-BG"/>
              </w:rPr>
              <w:t xml:space="preserve"> за армирани стени</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3</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51</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Бетон В20 за армирана настилка – дъно шахта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0,8</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52</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Бетон В20 за армирана плоча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0,5</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53</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Подложка от баластра – 15 см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0,5</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54</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Подложен бетон В10 – 10 см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0,4</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55</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Армировка обикновена сложност Ст А</w:t>
            </w:r>
            <w:r w:rsidRPr="00375865">
              <w:rPr>
                <w:rFonts w:ascii="TimesNewRomanPSMT" w:eastAsia="Times New Roman" w:hAnsi="TimesNewRomanPSMT" w:cs="TimesNewRomanPSMT"/>
                <w:bCs/>
              </w:rPr>
              <w:t>I</w:t>
            </w:r>
            <w:r w:rsidRPr="00375865">
              <w:rPr>
                <w:rFonts w:ascii="TimesNewRomanPSMT" w:eastAsia="Times New Roman" w:hAnsi="TimesNewRomanPSMT" w:cs="TimesNewRomanPSMT"/>
                <w:bCs/>
                <w:lang w:val="bg-BG"/>
              </w:rPr>
              <w:t xml:space="preserve"> – ф6,5</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кг</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59</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56</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 xml:space="preserve">Армировка обикновена сложност  Ст </w:t>
            </w:r>
            <w:r w:rsidRPr="00375865">
              <w:rPr>
                <w:rFonts w:ascii="TimesNewRomanPSMT" w:eastAsia="Times New Roman" w:hAnsi="TimesNewRomanPSMT" w:cs="TimesNewRomanPSMT"/>
                <w:bCs/>
              </w:rPr>
              <w:t>AIII</w:t>
            </w:r>
            <w:r w:rsidRPr="00375865">
              <w:rPr>
                <w:rFonts w:ascii="TimesNewRomanPSMT" w:eastAsia="Times New Roman" w:hAnsi="TimesNewRomanPSMT" w:cs="TimesNewRomanPSMT"/>
                <w:bCs/>
                <w:lang w:val="bg-BG"/>
              </w:rPr>
              <w:t xml:space="preserve"> – </w:t>
            </w:r>
            <w:r w:rsidRPr="00375865">
              <w:rPr>
                <w:rFonts w:ascii="TimesNewRomanPSMT" w:eastAsia="Times New Roman" w:hAnsi="TimesNewRomanPSMT" w:cs="TimesNewRomanPSMT"/>
                <w:bCs/>
              </w:rPr>
              <w:t>N</w:t>
            </w:r>
            <w:r w:rsidRPr="00375865">
              <w:rPr>
                <w:rFonts w:ascii="TimesNewRomanPSMT" w:eastAsia="Times New Roman" w:hAnsi="TimesNewRomanPSMT" w:cs="TimesNewRomanPSMT"/>
                <w:bCs/>
                <w:lang w:val="bg-BG"/>
              </w:rPr>
              <w:t>12</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кг</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335</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57</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Циментова замазка 1:2 по стени, дъно и таван</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16</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58</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Направа, доставка и монтаж на метална стълба с височина 2,00 м и ширина 0,35 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59</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Направа, доставка и монтаж на капак 80/80 см от винкел и ламарина с възможност за заключване</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lastRenderedPageBreak/>
              <w:t>60</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Катинар</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61</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Хидроизолация по бетонова повърхност – два пласта битум</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2</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18</w:t>
            </w:r>
          </w:p>
        </w:tc>
      </w:tr>
      <w:bookmarkEnd w:id="3"/>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Г</w:t>
            </w:r>
          </w:p>
        </w:tc>
        <w:tc>
          <w:tcPr>
            <w:tcW w:w="4604" w:type="pct"/>
            <w:gridSpan w:val="3"/>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
                <w:bCs/>
                <w:lang w:val="bg-BG"/>
              </w:rPr>
              <w:t>ЕЛЕКТРОЗАХРАНВАНЕ ПОМПИ</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62</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 xml:space="preserve">Доставка и монтаж на триполюсен прекъсвач С60 </w:t>
            </w:r>
            <w:r w:rsidRPr="00375865">
              <w:rPr>
                <w:rFonts w:ascii="TimesNewRomanPSMT" w:eastAsia="Times New Roman" w:hAnsi="TimesNewRomanPSMT" w:cs="TimesNewRomanPSMT"/>
                <w:bCs/>
              </w:rPr>
              <w:t>N</w:t>
            </w:r>
            <w:r w:rsidRPr="00375865">
              <w:rPr>
                <w:rFonts w:ascii="TimesNewRomanPSMT" w:eastAsia="Times New Roman" w:hAnsi="TimesNewRomanPSMT" w:cs="TimesNewRomanPSMT"/>
                <w:bCs/>
                <w:lang w:val="bg-BG"/>
              </w:rPr>
              <w:t>/3р – 16А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бр</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63</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на проводник СВТ 5х2,5 мм</w:t>
            </w:r>
            <w:r w:rsidRPr="00375865">
              <w:rPr>
                <w:rFonts w:ascii="TimesNewRomanPSMT" w:eastAsia="Times New Roman" w:hAnsi="TimesNewRomanPSMT" w:cs="TimesNewRomanPSMT"/>
                <w:bCs/>
                <w:vertAlign w:val="superscript"/>
                <w:lang w:val="bg-BG"/>
              </w:rPr>
              <w:t>2</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30</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64</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Полагане проводник СВТ 5х2,5 мм</w:t>
            </w:r>
            <w:r w:rsidRPr="00375865">
              <w:rPr>
                <w:rFonts w:ascii="TimesNewRomanPSMT" w:eastAsia="Times New Roman" w:hAnsi="TimesNewRomanPSMT" w:cs="TimesNewRomanPSMT"/>
                <w:bCs/>
                <w:vertAlign w:val="superscript"/>
                <w:lang w:val="bg-BG"/>
              </w:rPr>
              <w:t>2</w:t>
            </w:r>
            <w:r w:rsidRPr="00375865">
              <w:rPr>
                <w:rFonts w:ascii="TimesNewRomanPSMT" w:eastAsia="Times New Roman" w:hAnsi="TimesNewRomanPSMT" w:cs="TimesNewRomanPSMT"/>
                <w:bCs/>
                <w:lang w:val="bg-BG"/>
              </w:rPr>
              <w:t xml:space="preserve"> открито на ПКОМ скоби</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12</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65</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Изкоп с ширина до 0,60 м и дълбочина до 2,00 м земни почви ръчно</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r w:rsidRPr="00375865">
              <w:rPr>
                <w:rFonts w:ascii="TimesNewRomanPSMT" w:eastAsia="Times New Roman" w:hAnsi="TimesNewRomanPSMT" w:cs="TimesNewRomanPSMT"/>
                <w:bCs/>
                <w:vertAlign w:val="superscript"/>
                <w:lang w:val="bg-BG"/>
              </w:rPr>
              <w:t>3</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5</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66</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Доставка и полагане стоманени тръби 3/4“ открито по стената</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2</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67</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Изтегляне  СВТ 5х2,5 мм</w:t>
            </w:r>
            <w:r w:rsidRPr="00375865">
              <w:rPr>
                <w:rFonts w:ascii="TimesNewRomanPSMT" w:eastAsia="Times New Roman" w:hAnsi="TimesNewRomanPSMT" w:cs="TimesNewRomanPSMT"/>
                <w:bCs/>
                <w:vertAlign w:val="superscript"/>
                <w:lang w:val="bg-BG"/>
              </w:rPr>
              <w:t>2</w:t>
            </w:r>
            <w:r w:rsidRPr="00375865">
              <w:rPr>
                <w:rFonts w:ascii="TimesNewRomanPSMT" w:eastAsia="Times New Roman" w:hAnsi="TimesNewRomanPSMT" w:cs="TimesNewRomanPSMT"/>
                <w:bCs/>
                <w:lang w:val="bg-BG"/>
              </w:rPr>
              <w:t xml:space="preserve"> в монтирани стоманени тръби</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2</w:t>
            </w:r>
          </w:p>
        </w:tc>
      </w:tr>
      <w:tr w:rsidR="00375865" w:rsidRPr="00375865" w:rsidTr="00A14CD0">
        <w:trPr>
          <w:jc w:val="center"/>
        </w:trPr>
        <w:tc>
          <w:tcPr>
            <w:tcW w:w="39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
                <w:bCs/>
                <w:lang w:val="bg-BG"/>
              </w:rPr>
            </w:pPr>
            <w:r w:rsidRPr="00375865">
              <w:rPr>
                <w:rFonts w:ascii="TimesNewRomanPSMT" w:eastAsia="Times New Roman" w:hAnsi="TimesNewRomanPSMT" w:cs="TimesNewRomanPSMT"/>
                <w:b/>
                <w:bCs/>
                <w:lang w:val="bg-BG"/>
              </w:rPr>
              <w:t>68</w:t>
            </w:r>
          </w:p>
        </w:tc>
        <w:tc>
          <w:tcPr>
            <w:tcW w:w="2585" w:type="pct"/>
            <w:shd w:val="clear" w:color="auto" w:fill="auto"/>
            <w:vAlign w:val="center"/>
          </w:tcPr>
          <w:p w:rsidR="00375865" w:rsidRPr="00375865" w:rsidRDefault="00375865" w:rsidP="00375865">
            <w:pPr>
              <w:spacing w:after="0" w:line="240" w:lineRule="auto"/>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Полагане проводник СВТ 5х2,5 мм</w:t>
            </w:r>
            <w:r w:rsidRPr="00375865">
              <w:rPr>
                <w:rFonts w:ascii="TimesNewRomanPSMT" w:eastAsia="Times New Roman" w:hAnsi="TimesNewRomanPSMT" w:cs="TimesNewRomanPSMT"/>
                <w:bCs/>
                <w:vertAlign w:val="superscript"/>
                <w:lang w:val="bg-BG"/>
              </w:rPr>
              <w:t>2</w:t>
            </w:r>
            <w:r w:rsidRPr="00375865">
              <w:rPr>
                <w:rFonts w:ascii="TimesNewRomanPSMT" w:eastAsia="Times New Roman" w:hAnsi="TimesNewRomanPSMT" w:cs="TimesNewRomanPSMT"/>
                <w:bCs/>
                <w:lang w:val="bg-BG"/>
              </w:rPr>
              <w:t xml:space="preserve"> в готов изкоп</w:t>
            </w:r>
          </w:p>
        </w:tc>
        <w:tc>
          <w:tcPr>
            <w:tcW w:w="726"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м</w:t>
            </w:r>
          </w:p>
        </w:tc>
        <w:tc>
          <w:tcPr>
            <w:tcW w:w="1293" w:type="pct"/>
            <w:shd w:val="clear" w:color="auto" w:fill="auto"/>
            <w:vAlign w:val="center"/>
          </w:tcPr>
          <w:p w:rsidR="00375865" w:rsidRPr="00375865" w:rsidRDefault="00375865" w:rsidP="00375865">
            <w:pPr>
              <w:spacing w:after="0" w:line="240" w:lineRule="auto"/>
              <w:jc w:val="center"/>
              <w:rPr>
                <w:rFonts w:ascii="TimesNewRomanPSMT" w:eastAsia="Times New Roman" w:hAnsi="TimesNewRomanPSMT" w:cs="TimesNewRomanPSMT"/>
                <w:bCs/>
                <w:lang w:val="bg-BG"/>
              </w:rPr>
            </w:pPr>
            <w:r w:rsidRPr="00375865">
              <w:rPr>
                <w:rFonts w:ascii="TimesNewRomanPSMT" w:eastAsia="Times New Roman" w:hAnsi="TimesNewRomanPSMT" w:cs="TimesNewRomanPSMT"/>
                <w:bCs/>
                <w:lang w:val="bg-BG"/>
              </w:rPr>
              <w:t>16</w:t>
            </w:r>
          </w:p>
        </w:tc>
      </w:tr>
      <w:bookmarkEnd w:id="1"/>
    </w:tbl>
    <w:p w:rsidR="00375865" w:rsidRPr="00375865" w:rsidRDefault="00375865" w:rsidP="00375865">
      <w:pPr>
        <w:spacing w:after="0" w:line="240" w:lineRule="auto"/>
        <w:jc w:val="both"/>
        <w:rPr>
          <w:rFonts w:ascii="TimesNewRomanPSMT" w:eastAsia="Times New Roman" w:hAnsi="TimesNewRomanPSMT" w:cs="TimesNewRomanPSMT"/>
          <w:sz w:val="23"/>
          <w:szCs w:val="23"/>
          <w:lang w:val="bg-BG"/>
        </w:rPr>
      </w:pPr>
    </w:p>
    <w:p w:rsidR="00F91F63" w:rsidRPr="00F91F63" w:rsidRDefault="00F91F63" w:rsidP="00F91F63">
      <w:pPr>
        <w:spacing w:after="0" w:line="240" w:lineRule="auto"/>
        <w:jc w:val="both"/>
        <w:rPr>
          <w:rFonts w:ascii="TimesNewRomanPSMT" w:eastAsia="Times New Roman" w:hAnsi="TimesNewRomanPSMT" w:cs="TimesNewRomanPSMT"/>
          <w:b/>
          <w:bCs/>
          <w:sz w:val="23"/>
          <w:szCs w:val="23"/>
          <w:lang w:val="bg-BG"/>
        </w:rPr>
      </w:pPr>
    </w:p>
    <w:p w:rsidR="007743EC" w:rsidRPr="00F91F63" w:rsidRDefault="007743EC" w:rsidP="00F91F63">
      <w:pPr>
        <w:jc w:val="both"/>
        <w:rPr>
          <w:rFonts w:ascii="Times New Roman" w:eastAsia="Calibri" w:hAnsi="Times New Roman" w:cs="Times New Roman"/>
          <w:bCs/>
          <w:sz w:val="24"/>
          <w:szCs w:val="24"/>
          <w:lang w:val="bg-BG"/>
        </w:rPr>
      </w:pPr>
    </w:p>
    <w:sectPr w:rsidR="007743EC" w:rsidRPr="00F91F6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C3011"/>
    <w:multiLevelType w:val="hybridMultilevel"/>
    <w:tmpl w:val="168EA3D0"/>
    <w:lvl w:ilvl="0" w:tplc="9C6C69B0">
      <w:start w:val="3"/>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38C6327D"/>
    <w:multiLevelType w:val="multilevel"/>
    <w:tmpl w:val="1CA2EB4C"/>
    <w:lvl w:ilvl="0">
      <w:start w:val="1"/>
      <w:numFmt w:val="upperRoman"/>
      <w:lvlText w:val="%1."/>
      <w:lvlJc w:val="left"/>
      <w:pPr>
        <w:ind w:left="1080" w:hanging="720"/>
      </w:pPr>
      <w:rPr>
        <w:rFonts w:hint="default"/>
        <w:b/>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68"/>
    <w:rsid w:val="000110B9"/>
    <w:rsid w:val="00015BDE"/>
    <w:rsid w:val="000249CC"/>
    <w:rsid w:val="00030CB9"/>
    <w:rsid w:val="00132160"/>
    <w:rsid w:val="0014567D"/>
    <w:rsid w:val="001D6134"/>
    <w:rsid w:val="002770F4"/>
    <w:rsid w:val="00296AEC"/>
    <w:rsid w:val="002D4A5B"/>
    <w:rsid w:val="00375865"/>
    <w:rsid w:val="004034C1"/>
    <w:rsid w:val="005428B7"/>
    <w:rsid w:val="00594C07"/>
    <w:rsid w:val="005A4CAE"/>
    <w:rsid w:val="00650DF5"/>
    <w:rsid w:val="00661FA4"/>
    <w:rsid w:val="00683F74"/>
    <w:rsid w:val="00710984"/>
    <w:rsid w:val="007320D1"/>
    <w:rsid w:val="00743368"/>
    <w:rsid w:val="00744C9B"/>
    <w:rsid w:val="00757104"/>
    <w:rsid w:val="007576DF"/>
    <w:rsid w:val="007743EC"/>
    <w:rsid w:val="007B1124"/>
    <w:rsid w:val="007B2ADB"/>
    <w:rsid w:val="007C6C5A"/>
    <w:rsid w:val="007E187D"/>
    <w:rsid w:val="007E347E"/>
    <w:rsid w:val="008310F7"/>
    <w:rsid w:val="00853225"/>
    <w:rsid w:val="00892E7C"/>
    <w:rsid w:val="008953E1"/>
    <w:rsid w:val="008B59DD"/>
    <w:rsid w:val="008F3C96"/>
    <w:rsid w:val="0091212A"/>
    <w:rsid w:val="00A14CD0"/>
    <w:rsid w:val="00A65D61"/>
    <w:rsid w:val="00A82C09"/>
    <w:rsid w:val="00A91F0A"/>
    <w:rsid w:val="00B01554"/>
    <w:rsid w:val="00BA3E88"/>
    <w:rsid w:val="00C43A7F"/>
    <w:rsid w:val="00D226B3"/>
    <w:rsid w:val="00D947E8"/>
    <w:rsid w:val="00DB496D"/>
    <w:rsid w:val="00DC6C4C"/>
    <w:rsid w:val="00DF3EF2"/>
    <w:rsid w:val="00E225AE"/>
    <w:rsid w:val="00EE7A33"/>
    <w:rsid w:val="00F32956"/>
    <w:rsid w:val="00F91F63"/>
    <w:rsid w:val="00FA2968"/>
    <w:rsid w:val="00FD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7DA29-02DA-4D1F-B1B7-F6D8E003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88"/>
    <w:pPr>
      <w:ind w:left="720"/>
      <w:contextualSpacing/>
    </w:pPr>
  </w:style>
  <w:style w:type="character" w:customStyle="1" w:styleId="FontStyle31">
    <w:name w:val="Font Style31"/>
    <w:rsid w:val="00A65D61"/>
    <w:rPr>
      <w:rFonts w:ascii="Times New Roman" w:hAnsi="Times New Roman" w:cs="Times New Roman"/>
      <w:sz w:val="24"/>
      <w:szCs w:val="24"/>
    </w:rPr>
  </w:style>
  <w:style w:type="paragraph" w:styleId="Footer">
    <w:name w:val="footer"/>
    <w:basedOn w:val="Normal"/>
    <w:link w:val="FooterChar"/>
    <w:rsid w:val="00A65D61"/>
    <w:pPr>
      <w:tabs>
        <w:tab w:val="center" w:pos="4536"/>
        <w:tab w:val="right" w:pos="9072"/>
      </w:tabs>
      <w:spacing w:after="0" w:line="240" w:lineRule="auto"/>
    </w:pPr>
    <w:rPr>
      <w:rFonts w:ascii="Times New Roman" w:eastAsia="Times New Roman" w:hAnsi="Times New Roman" w:cs="Times New Roman"/>
      <w:sz w:val="24"/>
      <w:szCs w:val="20"/>
      <w:lang w:val="en-GB" w:eastAsia="bg-BG"/>
    </w:rPr>
  </w:style>
  <w:style w:type="character" w:customStyle="1" w:styleId="FooterChar">
    <w:name w:val="Footer Char"/>
    <w:basedOn w:val="DefaultParagraphFont"/>
    <w:link w:val="Footer"/>
    <w:rsid w:val="00A65D61"/>
    <w:rPr>
      <w:rFonts w:ascii="Times New Roman" w:eastAsia="Times New Roman" w:hAnsi="Times New Roman" w:cs="Times New Roman"/>
      <w:sz w:val="24"/>
      <w:szCs w:val="20"/>
      <w:lang w:val="en-GB" w:eastAsia="bg-BG"/>
    </w:rPr>
  </w:style>
  <w:style w:type="paragraph" w:customStyle="1" w:styleId="Style6">
    <w:name w:val="Style6"/>
    <w:basedOn w:val="Normal"/>
    <w:rsid w:val="00A65D61"/>
    <w:pPr>
      <w:widowControl w:val="0"/>
      <w:autoSpaceDE w:val="0"/>
      <w:autoSpaceDN w:val="0"/>
      <w:adjustRightInd w:val="0"/>
      <w:spacing w:after="0" w:line="277" w:lineRule="exact"/>
      <w:ind w:firstLine="598"/>
      <w:jc w:val="both"/>
    </w:pPr>
    <w:rPr>
      <w:rFonts w:ascii="Microsoft Sans Serif" w:eastAsia="Times New Roman" w:hAnsi="Microsoft Sans Serif" w:cs="Times New Roman"/>
      <w:sz w:val="24"/>
      <w:szCs w:val="24"/>
      <w:lang w:val="bg-BG" w:eastAsia="bg-BG"/>
    </w:rPr>
  </w:style>
  <w:style w:type="paragraph" w:styleId="BalloonText">
    <w:name w:val="Balloon Text"/>
    <w:basedOn w:val="Normal"/>
    <w:link w:val="BalloonTextChar"/>
    <w:uiPriority w:val="99"/>
    <w:semiHidden/>
    <w:unhideWhenUsed/>
    <w:rsid w:val="00650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Hristova</dc:creator>
  <cp:keywords/>
  <dc:description/>
  <cp:lastModifiedBy>Elza Hristova</cp:lastModifiedBy>
  <cp:revision>2</cp:revision>
  <cp:lastPrinted>2017-11-01T09:33:00Z</cp:lastPrinted>
  <dcterms:created xsi:type="dcterms:W3CDTF">2017-11-01T12:02:00Z</dcterms:created>
  <dcterms:modified xsi:type="dcterms:W3CDTF">2017-11-01T12:02:00Z</dcterms:modified>
</cp:coreProperties>
</file>